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F0" w:rsidRDefault="002035F0" w:rsidP="002035F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 К ИНФОРМАЦИИ </w:t>
      </w:r>
      <w:r w:rsidRPr="00304C7E">
        <w:rPr>
          <w:b/>
          <w:bCs/>
          <w:color w:val="000000"/>
          <w:sz w:val="28"/>
          <w:szCs w:val="28"/>
        </w:rPr>
        <w:t>ДИРЕКТОРА</w:t>
      </w:r>
    </w:p>
    <w:p w:rsidR="002035F0" w:rsidRDefault="00867458" w:rsidP="002035F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28"/>
          <w:szCs w:val="28"/>
        </w:rPr>
      </w:pPr>
      <w:r w:rsidRPr="00304C7E">
        <w:rPr>
          <w:b/>
          <w:bCs/>
          <w:color w:val="000000"/>
          <w:sz w:val="28"/>
          <w:szCs w:val="28"/>
        </w:rPr>
        <w:t xml:space="preserve">Государственного бюджетного учреждения </w:t>
      </w:r>
      <w:r w:rsidR="005C2C70">
        <w:rPr>
          <w:b/>
          <w:bCs/>
          <w:color w:val="000000"/>
          <w:sz w:val="28"/>
          <w:szCs w:val="28"/>
        </w:rPr>
        <w:t>города Москвы</w:t>
      </w:r>
    </w:p>
    <w:p w:rsidR="002035F0" w:rsidRDefault="00867458" w:rsidP="002035F0">
      <w:pPr>
        <w:pStyle w:val="a5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bCs/>
          <w:color w:val="000000"/>
          <w:sz w:val="28"/>
          <w:szCs w:val="28"/>
        </w:rPr>
      </w:pPr>
      <w:r w:rsidRPr="00304C7E">
        <w:rPr>
          <w:b/>
          <w:bCs/>
          <w:color w:val="000000"/>
          <w:sz w:val="28"/>
          <w:szCs w:val="28"/>
        </w:rPr>
        <w:t>Территориальный центр социального обслуживания</w:t>
      </w:r>
      <w:r w:rsidR="002035F0">
        <w:rPr>
          <w:b/>
          <w:bCs/>
          <w:color w:val="000000"/>
          <w:sz w:val="28"/>
          <w:szCs w:val="28"/>
        </w:rPr>
        <w:t xml:space="preserve"> </w:t>
      </w:r>
      <w:r w:rsidRPr="00304C7E">
        <w:rPr>
          <w:b/>
          <w:bCs/>
          <w:color w:val="000000"/>
          <w:sz w:val="28"/>
          <w:szCs w:val="28"/>
        </w:rPr>
        <w:t>«Восточное Измайлово»</w:t>
      </w:r>
    </w:p>
    <w:p w:rsidR="00C444BA" w:rsidRDefault="00867458" w:rsidP="002035F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304C7E">
        <w:rPr>
          <w:b/>
          <w:bCs/>
          <w:color w:val="000000"/>
          <w:sz w:val="28"/>
          <w:szCs w:val="28"/>
        </w:rPr>
        <w:t>об итогах работы</w:t>
      </w:r>
      <w:r w:rsidR="005C2C70">
        <w:rPr>
          <w:b/>
          <w:bCs/>
          <w:color w:val="000000"/>
          <w:sz w:val="28"/>
          <w:szCs w:val="28"/>
        </w:rPr>
        <w:t xml:space="preserve"> </w:t>
      </w:r>
      <w:r w:rsidRPr="00304C7E">
        <w:rPr>
          <w:b/>
          <w:bCs/>
          <w:color w:val="000000"/>
          <w:sz w:val="28"/>
          <w:szCs w:val="28"/>
        </w:rPr>
        <w:t>за 201</w:t>
      </w:r>
      <w:r w:rsidR="002035F0">
        <w:rPr>
          <w:b/>
          <w:bCs/>
          <w:color w:val="000000"/>
          <w:sz w:val="28"/>
          <w:szCs w:val="28"/>
        </w:rPr>
        <w:t>8</w:t>
      </w:r>
      <w:r w:rsidRPr="00304C7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</w:t>
      </w:r>
    </w:p>
    <w:p w:rsidR="00B8472F" w:rsidRDefault="005C2C70" w:rsidP="00CF2679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444BA">
        <w:rPr>
          <w:rFonts w:ascii="Times New Roman" w:hAnsi="Times New Roman"/>
          <w:sz w:val="28"/>
          <w:szCs w:val="28"/>
        </w:rPr>
        <w:t xml:space="preserve">нформация </w:t>
      </w:r>
      <w:r w:rsidR="00B8472F">
        <w:rPr>
          <w:rFonts w:ascii="Times New Roman" w:hAnsi="Times New Roman"/>
          <w:sz w:val="28"/>
          <w:szCs w:val="28"/>
        </w:rPr>
        <w:t>о работе</w:t>
      </w:r>
      <w:r w:rsidR="00B8472F" w:rsidRPr="00304C7E">
        <w:rPr>
          <w:rFonts w:ascii="Times New Roman" w:hAnsi="Times New Roman"/>
          <w:sz w:val="28"/>
          <w:szCs w:val="28"/>
        </w:rPr>
        <w:t xml:space="preserve"> Территориального центра социального обслуживания «Восточное Измайлово»</w:t>
      </w:r>
      <w:r w:rsidR="00B8472F">
        <w:rPr>
          <w:rFonts w:ascii="Times New Roman" w:hAnsi="Times New Roman"/>
          <w:sz w:val="28"/>
          <w:szCs w:val="28"/>
        </w:rPr>
        <w:t xml:space="preserve"> по социальному обслуживанию жителей р</w:t>
      </w:r>
      <w:r w:rsidR="00B50F4E">
        <w:rPr>
          <w:rFonts w:ascii="Times New Roman" w:hAnsi="Times New Roman"/>
          <w:sz w:val="28"/>
          <w:szCs w:val="28"/>
        </w:rPr>
        <w:t>айона Восточное Измайлово в 201</w:t>
      </w:r>
      <w:r w:rsidR="002035F0">
        <w:rPr>
          <w:rFonts w:ascii="Times New Roman" w:hAnsi="Times New Roman"/>
          <w:sz w:val="28"/>
          <w:szCs w:val="28"/>
        </w:rPr>
        <w:t>8</w:t>
      </w:r>
      <w:r w:rsidR="00B8472F">
        <w:rPr>
          <w:rFonts w:ascii="Times New Roman" w:hAnsi="Times New Roman"/>
          <w:sz w:val="28"/>
          <w:szCs w:val="28"/>
        </w:rPr>
        <w:t xml:space="preserve"> году </w:t>
      </w:r>
      <w:r w:rsidR="00C444BA">
        <w:rPr>
          <w:rFonts w:ascii="Times New Roman" w:hAnsi="Times New Roman"/>
          <w:sz w:val="28"/>
          <w:szCs w:val="28"/>
        </w:rPr>
        <w:t>представляется в соответствии</w:t>
      </w:r>
      <w:r w:rsidR="00B8472F">
        <w:rPr>
          <w:rFonts w:ascii="Times New Roman" w:hAnsi="Times New Roman"/>
          <w:sz w:val="28"/>
          <w:szCs w:val="28"/>
        </w:rPr>
        <w:t xml:space="preserve"> </w:t>
      </w:r>
      <w:r w:rsidR="00B8472F" w:rsidRPr="00B8472F">
        <w:rPr>
          <w:rFonts w:ascii="Times New Roman" w:hAnsi="Times New Roman"/>
          <w:sz w:val="28"/>
          <w:szCs w:val="28"/>
        </w:rPr>
        <w:t>с Законом города Москвы от 11 июля 2012 года № 39 "О наделении органов местного самоуправления муниципальных округов в городе Москве отдельными полномочиями города Москвы"</w:t>
      </w:r>
      <w:r w:rsidR="00B8472F">
        <w:rPr>
          <w:rFonts w:ascii="Times New Roman" w:hAnsi="Times New Roman"/>
          <w:sz w:val="28"/>
          <w:szCs w:val="28"/>
        </w:rPr>
        <w:t>.</w:t>
      </w:r>
    </w:p>
    <w:p w:rsidR="0025685D" w:rsidRDefault="0025685D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5685D">
        <w:rPr>
          <w:rFonts w:ascii="Times New Roman" w:hAnsi="Times New Roman"/>
          <w:sz w:val="28"/>
          <w:szCs w:val="28"/>
        </w:rPr>
        <w:t>В 201</w:t>
      </w:r>
      <w:r w:rsidR="002035F0">
        <w:rPr>
          <w:rFonts w:ascii="Times New Roman" w:hAnsi="Times New Roman"/>
          <w:sz w:val="28"/>
          <w:szCs w:val="28"/>
        </w:rPr>
        <w:t>8</w:t>
      </w:r>
      <w:r w:rsidRPr="0025685D">
        <w:rPr>
          <w:rFonts w:ascii="Times New Roman" w:hAnsi="Times New Roman"/>
          <w:sz w:val="28"/>
          <w:szCs w:val="28"/>
        </w:rPr>
        <w:t xml:space="preserve"> году работа ГБУ ТЦСО </w:t>
      </w:r>
      <w:r>
        <w:rPr>
          <w:rFonts w:ascii="Times New Roman" w:hAnsi="Times New Roman"/>
          <w:sz w:val="28"/>
          <w:szCs w:val="28"/>
        </w:rPr>
        <w:t xml:space="preserve">«Восточное Измайлово» </w:t>
      </w:r>
      <w:r w:rsidRPr="0025685D">
        <w:rPr>
          <w:rFonts w:ascii="Times New Roman" w:hAnsi="Times New Roman"/>
          <w:sz w:val="28"/>
          <w:szCs w:val="28"/>
        </w:rPr>
        <w:t>была направлена на планомерную реализацию социальной политики Правительства г. Москвы в рамках Федерального закона «Об основах социального обслуживания граждан в Российской Федерации», городских нормативных программ социального обслуживания.</w:t>
      </w:r>
    </w:p>
    <w:p w:rsidR="0025685D" w:rsidRDefault="0025685D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5685D">
        <w:rPr>
          <w:rFonts w:ascii="Times New Roman" w:hAnsi="Times New Roman"/>
          <w:sz w:val="28"/>
          <w:szCs w:val="28"/>
        </w:rPr>
        <w:t>Первостепенное внимание уделялось выполнению государственного задания, повышению качества социальных услуг, предоставляемых жителям района</w:t>
      </w:r>
      <w:r w:rsidR="00C00439">
        <w:rPr>
          <w:rFonts w:ascii="Times New Roman" w:hAnsi="Times New Roman"/>
          <w:sz w:val="28"/>
          <w:szCs w:val="28"/>
        </w:rPr>
        <w:t xml:space="preserve"> Восточное</w:t>
      </w:r>
      <w:r w:rsidRPr="0025685D">
        <w:rPr>
          <w:rFonts w:ascii="Times New Roman" w:hAnsi="Times New Roman"/>
          <w:sz w:val="28"/>
          <w:szCs w:val="28"/>
        </w:rPr>
        <w:t xml:space="preserve"> Измайлово.</w:t>
      </w:r>
    </w:p>
    <w:p w:rsidR="0025685D" w:rsidRPr="0025685D" w:rsidRDefault="0025685D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5685D">
        <w:rPr>
          <w:rFonts w:ascii="Times New Roman" w:hAnsi="Times New Roman"/>
          <w:sz w:val="28"/>
          <w:szCs w:val="28"/>
        </w:rPr>
        <w:t>Проводилась работа по предоставлению социальных услуг в зависимости от степени самообслуживания клиента, его состояния здоровья, индивидуальной потребности и системности оказания услуг.</w:t>
      </w:r>
    </w:p>
    <w:p w:rsidR="0025685D" w:rsidRDefault="0025685D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25685D">
        <w:rPr>
          <w:rFonts w:ascii="Times New Roman" w:hAnsi="Times New Roman"/>
          <w:sz w:val="28"/>
          <w:szCs w:val="28"/>
        </w:rPr>
        <w:t>Продолжалось внедрение новых подходов, в частности, путем предоставления гражданам электронных социальных сертификатов взамен существовавшего ранее порядка предоставления адресной помощи в натуральном виде.</w:t>
      </w:r>
    </w:p>
    <w:p w:rsidR="002035F0" w:rsidRDefault="002035F0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Новым направлением работы Центра в истекшем году стала реализация на территории района Проекта Мэра Москвы «Активное долголетие».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94255">
        <w:rPr>
          <w:rFonts w:ascii="Times New Roman" w:hAnsi="Times New Roman"/>
          <w:b/>
          <w:sz w:val="28"/>
          <w:szCs w:val="28"/>
          <w:u w:val="single"/>
        </w:rPr>
        <w:t>Кадровая политика в 2018 году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Задачи по кадровому обеспечению эффективн</w:t>
      </w:r>
      <w:r>
        <w:rPr>
          <w:rFonts w:ascii="Times New Roman" w:hAnsi="Times New Roman"/>
          <w:sz w:val="28"/>
          <w:szCs w:val="28"/>
        </w:rPr>
        <w:t xml:space="preserve">ой работы Центра в 2018 году </w:t>
      </w:r>
      <w:r w:rsidRPr="00094255">
        <w:rPr>
          <w:rFonts w:ascii="Times New Roman" w:hAnsi="Times New Roman"/>
          <w:sz w:val="28"/>
          <w:szCs w:val="28"/>
        </w:rPr>
        <w:t>выполнены. Качественные характеристики работников Центра в целом соответствуют установленным профессиональным стандартам.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Территориальный центр «Восточное Измайлово» является головным</w:t>
      </w:r>
      <w:r>
        <w:rPr>
          <w:rFonts w:ascii="Times New Roman" w:hAnsi="Times New Roman"/>
          <w:sz w:val="28"/>
          <w:szCs w:val="28"/>
        </w:rPr>
        <w:t xml:space="preserve"> центром над 4-мя филиалами (Восточный, Гольяново, Измайлово и Северное Измайлово) в ГБУ ТЦСО «Восточное Измайлово», </w:t>
      </w:r>
      <w:r w:rsidRPr="00094255">
        <w:rPr>
          <w:rFonts w:ascii="Times New Roman" w:hAnsi="Times New Roman"/>
          <w:sz w:val="28"/>
          <w:szCs w:val="28"/>
        </w:rPr>
        <w:t>осуществляющ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094255">
        <w:rPr>
          <w:rFonts w:ascii="Times New Roman" w:hAnsi="Times New Roman"/>
          <w:sz w:val="28"/>
          <w:szCs w:val="28"/>
        </w:rPr>
        <w:t>оказание социальных услуг жителям пяти районов</w:t>
      </w:r>
      <w:r>
        <w:rPr>
          <w:rFonts w:ascii="Times New Roman" w:hAnsi="Times New Roman"/>
          <w:sz w:val="28"/>
          <w:szCs w:val="28"/>
        </w:rPr>
        <w:t xml:space="preserve"> в ВАО города Москвы</w:t>
      </w:r>
      <w:r w:rsidRPr="00094255">
        <w:rPr>
          <w:rFonts w:ascii="Times New Roman" w:hAnsi="Times New Roman"/>
          <w:sz w:val="28"/>
          <w:szCs w:val="28"/>
        </w:rPr>
        <w:t xml:space="preserve">. 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lastRenderedPageBreak/>
        <w:t>В нашем Центре находится бухгалтерия, отдел кадров, отдел контроля качества оказания социальных услуг, административно-хозяйственный отдел и ряд других централизованных структурных подразделений административно-управленческого персонала.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2018 году ТЦСО «Восточное Измайлово» участвует в пилотном проекте «Московское Долголетие». Сформирован отдел социальных коммуникаций и активного долголетия и укомплектован на 100% специалистами. </w:t>
      </w:r>
    </w:p>
    <w:p w:rsidR="00A767BD" w:rsidRPr="00463527" w:rsidRDefault="00A767BD" w:rsidP="00A767BD">
      <w:pPr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2018 году Центр участвовал в проекте с Центром занятости молодежи </w:t>
      </w:r>
      <w:r w:rsidRPr="004635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63527">
        <w:rPr>
          <w:rFonts w:ascii="Times New Roman" w:hAnsi="Times New Roman"/>
          <w:sz w:val="28"/>
          <w:szCs w:val="24"/>
        </w:rPr>
        <w:t>Организация временного трудоустройства</w:t>
      </w:r>
      <w:r w:rsidRPr="00463527">
        <w:rPr>
          <w:rFonts w:ascii="Times New Roman" w:hAnsi="Times New Roman"/>
          <w:sz w:val="28"/>
          <w:szCs w:val="28"/>
        </w:rPr>
        <w:t xml:space="preserve"> несовершеннолетних граждан в возрасте от 14 до 18 лет</w:t>
      </w:r>
      <w:r w:rsidRPr="0046352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(6 чел.)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В Центре выполняются требования Закона г. Москвы «О квотировании рабочих мест» в части трудоустройства инвалидов: в учреждении трудоустроено 10 инвалидов.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31.12.2018 года </w:t>
      </w:r>
      <w:r w:rsidRPr="00094255">
        <w:rPr>
          <w:rFonts w:ascii="Times New Roman" w:hAnsi="Times New Roman"/>
          <w:sz w:val="28"/>
          <w:szCs w:val="28"/>
        </w:rPr>
        <w:t xml:space="preserve">в Центре «Восточное Измайлово» работало </w:t>
      </w:r>
      <w:r w:rsidRPr="00A845B1">
        <w:rPr>
          <w:rFonts w:ascii="Times New Roman" w:hAnsi="Times New Roman"/>
          <w:sz w:val="28"/>
          <w:szCs w:val="28"/>
        </w:rPr>
        <w:t>182</w:t>
      </w:r>
      <w:r w:rsidRPr="00094255">
        <w:rPr>
          <w:rFonts w:ascii="Times New Roman" w:hAnsi="Times New Roman"/>
          <w:sz w:val="28"/>
          <w:szCs w:val="28"/>
        </w:rPr>
        <w:t xml:space="preserve"> человек, девять из десяти сотрудников Центра – женщины.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 xml:space="preserve">В 2018 году сохранилась тенденция омоложения кадрового состава учреждения, средний возраст принятых </w:t>
      </w:r>
      <w:r w:rsidRPr="00A845B1">
        <w:rPr>
          <w:rFonts w:ascii="Times New Roman" w:hAnsi="Times New Roman"/>
          <w:sz w:val="28"/>
          <w:szCs w:val="28"/>
        </w:rPr>
        <w:t>на работу сотрудников составил 3</w:t>
      </w:r>
      <w:r>
        <w:rPr>
          <w:rFonts w:ascii="Times New Roman" w:hAnsi="Times New Roman"/>
          <w:sz w:val="28"/>
          <w:szCs w:val="28"/>
        </w:rPr>
        <w:t>6,5</w:t>
      </w:r>
      <w:r w:rsidRPr="00A845B1">
        <w:rPr>
          <w:rFonts w:ascii="Times New Roman" w:hAnsi="Times New Roman"/>
          <w:sz w:val="28"/>
          <w:szCs w:val="28"/>
        </w:rPr>
        <w:t xml:space="preserve"> лет (2017 г. – 37 лет, в 2016 году – 39,4 года).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94255">
        <w:rPr>
          <w:rFonts w:ascii="Times New Roman" w:hAnsi="Times New Roman"/>
          <w:i/>
          <w:sz w:val="28"/>
          <w:szCs w:val="28"/>
          <w:u w:val="single"/>
        </w:rPr>
        <w:t>Качественная характеристика работников Центра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 xml:space="preserve">По </w:t>
      </w:r>
      <w:r w:rsidRPr="00094255">
        <w:rPr>
          <w:rFonts w:ascii="Times New Roman" w:hAnsi="Times New Roman"/>
          <w:b/>
          <w:sz w:val="28"/>
          <w:szCs w:val="28"/>
        </w:rPr>
        <w:t>стажу работы</w:t>
      </w:r>
      <w:r w:rsidRPr="00094255">
        <w:rPr>
          <w:rFonts w:ascii="Times New Roman" w:hAnsi="Times New Roman"/>
          <w:sz w:val="28"/>
          <w:szCs w:val="28"/>
        </w:rPr>
        <w:t xml:space="preserve"> в системе социальной защиты работников: </w:t>
      </w:r>
    </w:p>
    <w:p w:rsidR="00A767BD" w:rsidRPr="00A845B1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A845B1">
        <w:rPr>
          <w:szCs w:val="28"/>
          <w:lang w:eastAsia="ru-RU"/>
        </w:rPr>
        <w:t>меньше года –</w:t>
      </w:r>
      <w:r>
        <w:rPr>
          <w:szCs w:val="28"/>
          <w:lang w:eastAsia="ru-RU"/>
        </w:rPr>
        <w:t>9</w:t>
      </w:r>
      <w:r w:rsidRPr="00A845B1">
        <w:rPr>
          <w:szCs w:val="28"/>
          <w:lang w:eastAsia="ru-RU"/>
        </w:rPr>
        <w:t>,5%;</w:t>
      </w:r>
    </w:p>
    <w:p w:rsidR="00A767BD" w:rsidRPr="00630C8E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630C8E">
        <w:rPr>
          <w:szCs w:val="28"/>
          <w:lang w:eastAsia="ru-RU"/>
        </w:rPr>
        <w:t>от 1 года до 3 лет –</w:t>
      </w:r>
      <w:r>
        <w:rPr>
          <w:szCs w:val="28"/>
          <w:lang w:eastAsia="ru-RU"/>
        </w:rPr>
        <w:t xml:space="preserve"> 29</w:t>
      </w:r>
      <w:r w:rsidRPr="00630C8E">
        <w:rPr>
          <w:szCs w:val="28"/>
          <w:lang w:eastAsia="ru-RU"/>
        </w:rPr>
        <w:t>,5%;</w:t>
      </w:r>
    </w:p>
    <w:p w:rsidR="00A767BD" w:rsidRPr="00630C8E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630C8E">
        <w:rPr>
          <w:szCs w:val="28"/>
          <w:lang w:eastAsia="ru-RU"/>
        </w:rPr>
        <w:t>от 4 до 10 лет – 3</w:t>
      </w:r>
      <w:r>
        <w:rPr>
          <w:szCs w:val="28"/>
          <w:lang w:eastAsia="ru-RU"/>
        </w:rPr>
        <w:t>5</w:t>
      </w:r>
      <w:r w:rsidRPr="00630C8E">
        <w:rPr>
          <w:szCs w:val="28"/>
          <w:lang w:eastAsia="ru-RU"/>
        </w:rPr>
        <w:t>%;</w:t>
      </w:r>
    </w:p>
    <w:p w:rsidR="00A767BD" w:rsidRPr="00A845B1" w:rsidRDefault="00A767BD" w:rsidP="008B5360">
      <w:pPr>
        <w:pStyle w:val="a"/>
        <w:numPr>
          <w:ilvl w:val="0"/>
          <w:numId w:val="3"/>
        </w:numPr>
        <w:spacing w:after="12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A845B1">
        <w:rPr>
          <w:szCs w:val="28"/>
          <w:lang w:eastAsia="ru-RU"/>
        </w:rPr>
        <w:t>от 10 лет и более –</w:t>
      </w:r>
      <w:r>
        <w:rPr>
          <w:szCs w:val="28"/>
          <w:lang w:eastAsia="ru-RU"/>
        </w:rPr>
        <w:t>26</w:t>
      </w:r>
      <w:r w:rsidRPr="00A845B1">
        <w:rPr>
          <w:szCs w:val="28"/>
          <w:lang w:eastAsia="ru-RU"/>
        </w:rPr>
        <w:t>%.</w:t>
      </w:r>
    </w:p>
    <w:p w:rsidR="00A767BD" w:rsidRPr="00094255" w:rsidRDefault="00A767BD" w:rsidP="00A767BD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255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количество работников, имеющих стаж социальной работы от 3-х лет и более,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Pr="00094255">
        <w:rPr>
          <w:rFonts w:ascii="Times New Roman" w:eastAsia="Times New Roman" w:hAnsi="Times New Roman"/>
          <w:b/>
          <w:sz w:val="28"/>
          <w:szCs w:val="28"/>
          <w:lang w:eastAsia="ru-RU"/>
        </w:rPr>
        <w:t>%</w:t>
      </w:r>
      <w:r w:rsidRPr="000942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b/>
          <w:sz w:val="28"/>
          <w:szCs w:val="28"/>
        </w:rPr>
        <w:t>По возрасту</w:t>
      </w:r>
      <w:r w:rsidRPr="00094255">
        <w:rPr>
          <w:rFonts w:ascii="Times New Roman" w:hAnsi="Times New Roman"/>
          <w:sz w:val="28"/>
          <w:szCs w:val="28"/>
        </w:rPr>
        <w:t>:</w:t>
      </w:r>
    </w:p>
    <w:p w:rsidR="00A767BD" w:rsidRPr="00FC7444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FC7444">
        <w:rPr>
          <w:szCs w:val="28"/>
          <w:lang w:eastAsia="ru-RU"/>
        </w:rPr>
        <w:t>до 35 лет –21,7%;</w:t>
      </w:r>
    </w:p>
    <w:p w:rsidR="00A767BD" w:rsidRPr="00FC7444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FC7444">
        <w:rPr>
          <w:szCs w:val="28"/>
          <w:lang w:eastAsia="ru-RU"/>
        </w:rPr>
        <w:t>от 36 до 40 лет – 15,7%;</w:t>
      </w:r>
    </w:p>
    <w:p w:rsidR="00A767BD" w:rsidRPr="00FC7444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FC7444">
        <w:rPr>
          <w:szCs w:val="28"/>
          <w:lang w:eastAsia="ru-RU"/>
        </w:rPr>
        <w:t>от 41 до 50 лет –34,2%;</w:t>
      </w:r>
    </w:p>
    <w:p w:rsidR="00A767BD" w:rsidRPr="00FC7444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FC7444">
        <w:rPr>
          <w:szCs w:val="28"/>
          <w:lang w:eastAsia="ru-RU"/>
        </w:rPr>
        <w:t>от 51 лет до 55 – 14,9%;</w:t>
      </w:r>
    </w:p>
    <w:p w:rsidR="00A767BD" w:rsidRPr="00FC7444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FC7444">
        <w:rPr>
          <w:szCs w:val="28"/>
          <w:lang w:eastAsia="ru-RU"/>
        </w:rPr>
        <w:t>от 56 до 60 – 13,5%;</w:t>
      </w:r>
    </w:p>
    <w:p w:rsidR="00A767BD" w:rsidRPr="00094255" w:rsidRDefault="00A767BD" w:rsidP="003F652B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b/>
          <w:sz w:val="28"/>
          <w:szCs w:val="28"/>
        </w:rPr>
        <w:t>По уровню образования</w:t>
      </w:r>
      <w:r w:rsidRPr="00094255">
        <w:rPr>
          <w:rFonts w:ascii="Times New Roman" w:hAnsi="Times New Roman"/>
          <w:sz w:val="28"/>
          <w:szCs w:val="28"/>
        </w:rPr>
        <w:t xml:space="preserve"> работники </w:t>
      </w:r>
      <w:r>
        <w:rPr>
          <w:rFonts w:ascii="Times New Roman" w:hAnsi="Times New Roman"/>
          <w:sz w:val="28"/>
          <w:szCs w:val="28"/>
        </w:rPr>
        <w:t>ТЦСО «Восточное Измайлово»</w:t>
      </w:r>
      <w:r w:rsidRPr="00094255">
        <w:rPr>
          <w:rFonts w:ascii="Times New Roman" w:hAnsi="Times New Roman"/>
          <w:sz w:val="28"/>
          <w:szCs w:val="28"/>
        </w:rPr>
        <w:t xml:space="preserve">: </w:t>
      </w:r>
    </w:p>
    <w:p w:rsidR="00A767BD" w:rsidRPr="000512C5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0512C5">
        <w:rPr>
          <w:szCs w:val="28"/>
          <w:lang w:eastAsia="ru-RU"/>
        </w:rPr>
        <w:t>имеют высшее образование – 67,6%;</w:t>
      </w:r>
    </w:p>
    <w:p w:rsidR="00A767BD" w:rsidRPr="00385631" w:rsidRDefault="00A767BD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385631">
        <w:rPr>
          <w:szCs w:val="28"/>
          <w:lang w:eastAsia="ru-RU"/>
        </w:rPr>
        <w:t>среднее профобразование – 30,8%;</w:t>
      </w:r>
    </w:p>
    <w:p w:rsidR="00A767BD" w:rsidRPr="00385631" w:rsidRDefault="00A767BD" w:rsidP="008B5360">
      <w:pPr>
        <w:pStyle w:val="a"/>
        <w:numPr>
          <w:ilvl w:val="0"/>
          <w:numId w:val="3"/>
        </w:numPr>
        <w:spacing w:after="120" w:afterAutospacing="0" w:line="240" w:lineRule="auto"/>
        <w:ind w:left="1134" w:hanging="357"/>
        <w:contextualSpacing w:val="0"/>
        <w:rPr>
          <w:szCs w:val="28"/>
          <w:lang w:eastAsia="ru-RU"/>
        </w:rPr>
      </w:pPr>
      <w:r w:rsidRPr="00385631">
        <w:rPr>
          <w:szCs w:val="28"/>
          <w:lang w:eastAsia="ru-RU"/>
        </w:rPr>
        <w:t>среднее – 1,6%.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Необходимо отметить, что 1</w:t>
      </w:r>
      <w:r>
        <w:rPr>
          <w:rFonts w:ascii="Times New Roman" w:hAnsi="Times New Roman"/>
          <w:sz w:val="28"/>
          <w:szCs w:val="28"/>
        </w:rPr>
        <w:t>0</w:t>
      </w:r>
      <w:r w:rsidRPr="00094255">
        <w:rPr>
          <w:rFonts w:ascii="Times New Roman" w:hAnsi="Times New Roman"/>
          <w:sz w:val="28"/>
          <w:szCs w:val="28"/>
        </w:rPr>
        <w:t xml:space="preserve"> наших коллег успешно сочетают работу с заочным обучение</w:t>
      </w:r>
      <w:r>
        <w:rPr>
          <w:rFonts w:ascii="Times New Roman" w:hAnsi="Times New Roman"/>
          <w:sz w:val="28"/>
          <w:szCs w:val="28"/>
        </w:rPr>
        <w:t xml:space="preserve">м в высших учебных заведениях, </w:t>
      </w:r>
      <w:r w:rsidRPr="00094255">
        <w:rPr>
          <w:rFonts w:ascii="Times New Roman" w:hAnsi="Times New Roman"/>
          <w:sz w:val="28"/>
          <w:szCs w:val="28"/>
        </w:rPr>
        <w:t>из них учатся в базовом ВУЗе – Российском государственном социальном университете – 6 человек.</w:t>
      </w:r>
    </w:p>
    <w:p w:rsidR="00A767BD" w:rsidRPr="00094255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094255">
        <w:rPr>
          <w:rFonts w:ascii="Times New Roman" w:hAnsi="Times New Roman"/>
          <w:sz w:val="28"/>
          <w:szCs w:val="28"/>
        </w:rPr>
        <w:t xml:space="preserve"> году свыше </w:t>
      </w:r>
      <w:r>
        <w:rPr>
          <w:rFonts w:ascii="Times New Roman" w:hAnsi="Times New Roman"/>
          <w:sz w:val="28"/>
          <w:szCs w:val="28"/>
        </w:rPr>
        <w:t>25</w:t>
      </w:r>
      <w:r w:rsidRPr="00094255">
        <w:rPr>
          <w:rFonts w:ascii="Times New Roman" w:hAnsi="Times New Roman"/>
          <w:sz w:val="28"/>
          <w:szCs w:val="28"/>
        </w:rPr>
        <w:t>% сотрудников Центра повысили свою квалификацию или прошли профессиональную переподготовку в профильных учреждениях Департамента труда и социальной защиты населения города Москвы.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 xml:space="preserve">В истекшем году 26 сотрудников Центра получили поощрения: 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94255">
        <w:rPr>
          <w:rFonts w:ascii="Times New Roman" w:hAnsi="Times New Roman"/>
          <w:sz w:val="28"/>
          <w:szCs w:val="28"/>
        </w:rPr>
        <w:t>рамоты и благодарности ГБУ</w:t>
      </w:r>
      <w:r>
        <w:rPr>
          <w:rFonts w:ascii="Times New Roman" w:hAnsi="Times New Roman"/>
          <w:sz w:val="28"/>
          <w:szCs w:val="28"/>
        </w:rPr>
        <w:t xml:space="preserve"> ТЦСО «Восточное Измайлово» – 28 </w:t>
      </w:r>
    </w:p>
    <w:p w:rsidR="00A767BD" w:rsidRPr="0010697A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0697A">
        <w:rPr>
          <w:rFonts w:ascii="Times New Roman" w:hAnsi="Times New Roman"/>
          <w:sz w:val="28"/>
          <w:szCs w:val="28"/>
        </w:rPr>
        <w:t xml:space="preserve">Благодарность </w:t>
      </w:r>
      <w:r w:rsidRPr="00094255">
        <w:rPr>
          <w:rFonts w:ascii="Times New Roman" w:hAnsi="Times New Roman"/>
          <w:sz w:val="28"/>
          <w:szCs w:val="28"/>
        </w:rPr>
        <w:t>Департамента труда и социальной защиты населения города Москвы</w:t>
      </w:r>
      <w:r>
        <w:rPr>
          <w:rFonts w:ascii="Times New Roman" w:hAnsi="Times New Roman"/>
          <w:sz w:val="28"/>
          <w:szCs w:val="28"/>
        </w:rPr>
        <w:t xml:space="preserve"> – 1</w:t>
      </w:r>
    </w:p>
    <w:p w:rsidR="00A767BD" w:rsidRPr="0010697A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94255">
        <w:rPr>
          <w:rFonts w:ascii="Times New Roman" w:hAnsi="Times New Roman"/>
          <w:sz w:val="28"/>
          <w:szCs w:val="28"/>
        </w:rPr>
        <w:t>Почетную грамоту Департамента труда и социальной защиты населения города Москвы</w:t>
      </w:r>
      <w:r w:rsidRPr="00106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-1</w:t>
      </w:r>
    </w:p>
    <w:p w:rsidR="00A767BD" w:rsidRPr="0010697A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10697A">
        <w:rPr>
          <w:rFonts w:ascii="Times New Roman" w:hAnsi="Times New Roman"/>
          <w:sz w:val="28"/>
          <w:szCs w:val="28"/>
        </w:rPr>
        <w:t>Грамот</w:t>
      </w:r>
      <w:r>
        <w:rPr>
          <w:rFonts w:ascii="Times New Roman" w:hAnsi="Times New Roman"/>
          <w:sz w:val="28"/>
          <w:szCs w:val="28"/>
        </w:rPr>
        <w:t xml:space="preserve">ы и благодарности </w:t>
      </w:r>
      <w:r w:rsidRPr="0010697A">
        <w:rPr>
          <w:rFonts w:ascii="Times New Roman" w:hAnsi="Times New Roman"/>
          <w:sz w:val="28"/>
          <w:szCs w:val="28"/>
        </w:rPr>
        <w:t>УСЗН ВАО</w:t>
      </w:r>
      <w:r>
        <w:rPr>
          <w:rFonts w:ascii="Times New Roman" w:hAnsi="Times New Roman"/>
          <w:sz w:val="28"/>
          <w:szCs w:val="28"/>
        </w:rPr>
        <w:t xml:space="preserve"> – 5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главы муниципального образования Восточное Измайлово – 4</w:t>
      </w:r>
    </w:p>
    <w:p w:rsidR="00A767BD" w:rsidRDefault="00A767BD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главы управы района Восточное Измайлово – 6</w:t>
      </w:r>
    </w:p>
    <w:p w:rsidR="00A767BD" w:rsidRDefault="00A23096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планомерная работа по обеспечению соответствия условий труда сотрудников требованиям нормативных документов.</w:t>
      </w:r>
    </w:p>
    <w:p w:rsidR="00A23096" w:rsidRP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с вновь принятыми сотрудниками в соответствии с требованиями ГОСТ 12.0.004-2015 проводиться вводный инструктаж в день приема работника в Учреждение. Инструктаж получил - 131 вновь принятый работник;</w:t>
      </w:r>
    </w:p>
    <w:p w:rsidR="00A23096" w:rsidRPr="00A23096" w:rsidRDefault="00A23096" w:rsidP="00A23096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 xml:space="preserve">- в феврале </w:t>
      </w:r>
      <w:r w:rsidR="00BB1F0B">
        <w:rPr>
          <w:rFonts w:ascii="Times New Roman" w:hAnsi="Times New Roman"/>
          <w:sz w:val="28"/>
          <w:szCs w:val="28"/>
        </w:rPr>
        <w:t xml:space="preserve">- августе 2018 </w:t>
      </w:r>
      <w:r w:rsidRPr="00A23096">
        <w:rPr>
          <w:rFonts w:ascii="Times New Roman" w:hAnsi="Times New Roman"/>
          <w:sz w:val="28"/>
          <w:szCs w:val="28"/>
        </w:rPr>
        <w:t>организовано и проведено обучение по 40 –часовой программе руководителей и специалистов по охране труда. Всего обучено – 35 чел. План обучения выполнен полностью;</w:t>
      </w:r>
    </w:p>
    <w:p w:rsidR="00A23096" w:rsidRP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в апреле – декабре 2018 г. подготовлена необходимая документация и организовано проведение периодического медицинского осмотра (далее - ПМО) работников Учреждения, занятых на работах, перечисленных в Приложении 2 Приказа Минздравсоцразвития России от 12.04.2011 г. № 302 н. (в соответствии со сроками прохождения ПМО). Проведено гигиеническое обучение работников и аттестация личных медицинских книжек</w:t>
      </w:r>
      <w:r w:rsidR="00BB1F0B">
        <w:rPr>
          <w:rFonts w:ascii="Times New Roman" w:hAnsi="Times New Roman"/>
          <w:sz w:val="28"/>
          <w:szCs w:val="28"/>
        </w:rPr>
        <w:t xml:space="preserve">. </w:t>
      </w:r>
      <w:r w:rsidRPr="00A23096">
        <w:rPr>
          <w:rFonts w:ascii="Times New Roman" w:hAnsi="Times New Roman"/>
          <w:sz w:val="28"/>
          <w:szCs w:val="28"/>
        </w:rPr>
        <w:t>План проведения ПМО работников выполнен полностью.</w:t>
      </w:r>
    </w:p>
    <w:p w:rsidR="00A23096" w:rsidRP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в соответствии с Приказом Департамента труда и социальной защиты населения города Москвы от 20.06.2018 г. № 745 о внесении изменений в Приказ Департамента труда и социальной защиты населения города Москвы от 29.01.2018 г. №84 «Об обеспечении специальной одеждой, обувью и инвентарем работников организаций социального обслуживания города Москвы» подготовлен перечень должностей и профессий работников ГБУ ТЦСО «Восточное Измайлово» и нормы выдачи средств индивидуальной защиты, предоставляемых бесплатно (или денежной компенсацией на их приобретение) при выполнении ими служебных обязанностей.</w:t>
      </w:r>
    </w:p>
    <w:p w:rsidR="00A23096" w:rsidRP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в целях осуществления работы по обучению безопасности труда в форме проведения инструктажа, предусмотренных ГОСТ 12.0.004-2015, а также в соответствии с требованиями Постановления Минтруда РФ от 17.12.2002 г. № 80 «Об утверждении методических рекомендаций по разработке государственных нормативных требований охраны труда» специалистом по охране труда пересмотрены, подготовлены и утверждены в установленном порядке необходимые локальные нормативных акты</w:t>
      </w:r>
      <w:r w:rsidR="00BB1F0B">
        <w:rPr>
          <w:rFonts w:ascii="Times New Roman" w:hAnsi="Times New Roman"/>
          <w:sz w:val="28"/>
          <w:szCs w:val="28"/>
        </w:rPr>
        <w:t xml:space="preserve"> </w:t>
      </w:r>
      <w:r w:rsidRPr="00A23096">
        <w:rPr>
          <w:rFonts w:ascii="Times New Roman" w:hAnsi="Times New Roman"/>
          <w:sz w:val="28"/>
          <w:szCs w:val="28"/>
        </w:rPr>
        <w:t>в области охраны труда, а также все инструкции по охране труда, согласно профессий и видов работ, предусмотренных штатным расписанием Учреждения; За отчетный период введено в действие 30 Инструкций по профессиям и видам работ и 6 локальный нормативных актов (Положений) .</w:t>
      </w:r>
    </w:p>
    <w:p w:rsid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подготовлены и переданы филиал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096">
        <w:rPr>
          <w:rFonts w:ascii="Times New Roman" w:hAnsi="Times New Roman"/>
          <w:sz w:val="28"/>
          <w:szCs w:val="28"/>
        </w:rPr>
        <w:t>6 ГУ МРО ФСС России необходимые документы по финансированию предупредительных мер от несчастных случаев и профессиональных заболеваний в соответствии с перечнем ФПМ на 2018 г. План выполнен полностью.</w:t>
      </w:r>
    </w:p>
    <w:p w:rsid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- в соответствии с Федеральным законом № 426-ФЗ от 28 декабря 2013 г. «О специальной оценке условий труда» в Учреждении в отчетном периоде завершена работа по проведению СОУТ на рабочих местах Учреждения.  Всего оформлено карт с результатами специальной оценки условий труда – на 266 рабочих местах. В ходе проведения идентификации потенциально вредных или опасных производственных факторов по заключению эксперта организации, проводившего СОУТ, рабочие места Учреждения относятся в 1 и 2 классам условий труда (оптимальные и допустимые уровни).</w:t>
      </w:r>
    </w:p>
    <w:p w:rsidR="00A23096" w:rsidRDefault="00A23096" w:rsidP="00A2309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23096">
        <w:rPr>
          <w:rFonts w:ascii="Times New Roman" w:hAnsi="Times New Roman"/>
          <w:sz w:val="28"/>
          <w:szCs w:val="28"/>
        </w:rPr>
        <w:t>В целях профилактики несчастных случаев на производстве руководителями филиалов Учреждения ежеквартально проводиться мониторинг состояния охраны труда в структур</w:t>
      </w:r>
      <w:r w:rsidR="002B4492">
        <w:rPr>
          <w:rFonts w:ascii="Times New Roman" w:hAnsi="Times New Roman"/>
          <w:sz w:val="28"/>
          <w:szCs w:val="28"/>
        </w:rPr>
        <w:t xml:space="preserve">ных подразделениях, проводится </w:t>
      </w:r>
      <w:r w:rsidRPr="00A23096">
        <w:rPr>
          <w:rFonts w:ascii="Times New Roman" w:hAnsi="Times New Roman"/>
          <w:sz w:val="28"/>
          <w:szCs w:val="28"/>
        </w:rPr>
        <w:t>сравнительный анализ состояния охраны труда с аналогичным периодом прошлого года. По результатам мониторинга принимаются меры по устранению причин и условий, способствующих нарушениям требований охраны труда. Подготовлен и утвержден директором Учреждения от 09.07.2018 г. План неотложных мероприятий по оптимизации работы в области охраны труда с целью снижению потенциальных рисков производственного травматизма при выполнении служебных обязанностей работниками Учреждения.</w:t>
      </w:r>
    </w:p>
    <w:p w:rsidR="00A23096" w:rsidRPr="00094255" w:rsidRDefault="00A23096" w:rsidP="00A767B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Несчастных случаев, а также случаев производственного травматизма в 2018 году не допущено.</w:t>
      </w:r>
    </w:p>
    <w:p w:rsidR="00F11507" w:rsidRPr="00F01EC8" w:rsidRDefault="00F01EC8" w:rsidP="005C2C70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01EC8">
        <w:rPr>
          <w:rFonts w:ascii="Times New Roman" w:hAnsi="Times New Roman"/>
          <w:b/>
          <w:sz w:val="32"/>
          <w:szCs w:val="32"/>
        </w:rPr>
        <w:t>*   *   *</w:t>
      </w:r>
    </w:p>
    <w:p w:rsidR="00573033" w:rsidRDefault="00BC2F6D" w:rsidP="0057303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основных направлений в работе ТЦСО «Восточное Измайлово» в 2018 году стала реализация проекта Мэра Москвы «Московское долголетие».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«Московское долголетие»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C2F6D">
        <w:rPr>
          <w:rFonts w:ascii="Times New Roman" w:hAnsi="Times New Roman"/>
          <w:sz w:val="28"/>
          <w:szCs w:val="28"/>
        </w:rPr>
        <w:t xml:space="preserve"> проект для москвичей, которые хотят вести активный образ жизни и использовать все возможности города для самореализации. Проект помогает москвичам старшего возраста укрепить здоровье, получить новые знания, умения, творческое развитие. Спортивные секции, творческие лаборатории и языковые классы в каждом районе города — в программу вошли самые востребованные направления. Все занятия проводятся бесплатно.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Восточное Измайлово</w:t>
      </w:r>
      <w:r w:rsidRPr="00BC2F6D">
        <w:rPr>
          <w:rFonts w:ascii="Times New Roman" w:hAnsi="Times New Roman"/>
          <w:sz w:val="28"/>
          <w:szCs w:val="28"/>
        </w:rPr>
        <w:t xml:space="preserve"> проживает 13590 пенсионеров, для реализации проекта «Московское долголетие» и привлечения граждан старшего поколения в проект в 2018 году у ТЦСО «Восточное Измайлово» было заключено </w:t>
      </w:r>
      <w:r w:rsidRPr="00BC2F6D">
        <w:rPr>
          <w:rFonts w:ascii="Times New Roman" w:hAnsi="Times New Roman"/>
          <w:b/>
          <w:sz w:val="28"/>
          <w:szCs w:val="28"/>
        </w:rPr>
        <w:t>13 соглашений</w:t>
      </w:r>
      <w:r w:rsidRPr="00BC2F6D">
        <w:rPr>
          <w:rFonts w:ascii="Times New Roman" w:hAnsi="Times New Roman"/>
          <w:sz w:val="28"/>
          <w:szCs w:val="28"/>
        </w:rPr>
        <w:t xml:space="preserve"> с организациями для предоставления гражданам досуговых занятий. В их число входили учреждения образования, здравоохранения, спорта, культуры: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ГБУК г. Москвы "Центральная библиотечная сеть ВАО", ГБОУ Школа №</w:t>
      </w:r>
      <w:r>
        <w:rPr>
          <w:rFonts w:ascii="Times New Roman" w:hAnsi="Times New Roman"/>
          <w:sz w:val="28"/>
          <w:szCs w:val="28"/>
        </w:rPr>
        <w:t> </w:t>
      </w:r>
      <w:r w:rsidRPr="00BC2F6D">
        <w:rPr>
          <w:rFonts w:ascii="Times New Roman" w:hAnsi="Times New Roman"/>
          <w:sz w:val="28"/>
          <w:szCs w:val="28"/>
        </w:rPr>
        <w:t>1811, ГБУДО г. Москвы "Детская художественная школа № 7", Московский коллеж архитектуры и градостроительства, ГБПОУ "Экономико-технологический колледж № 22", ГБОУ Школа № 734, ГБУ Спортивно-досуговый центр Восточное Измайлово, ГАПОУ "Технологический колледж №</w:t>
      </w:r>
      <w:r>
        <w:rPr>
          <w:rFonts w:ascii="Times New Roman" w:hAnsi="Times New Roman"/>
          <w:sz w:val="28"/>
          <w:szCs w:val="28"/>
        </w:rPr>
        <w:t> </w:t>
      </w:r>
      <w:r w:rsidRPr="00BC2F6D">
        <w:rPr>
          <w:rFonts w:ascii="Times New Roman" w:hAnsi="Times New Roman"/>
          <w:sz w:val="28"/>
          <w:szCs w:val="28"/>
        </w:rPr>
        <w:t>24", Городская поликлиника № 175 ДЗМ ГБУЗ, ТЕМОЦЕНТР ГАОУ ДПО, ООО «Точка опоры», ООО «СЛК-ФИТНЕС», ООО «ЧЕТЫРЕ СЕЗОНА ПУТЕШЕСТВИЙ».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Досуговые занятия проводились по следующим направлениям: Пение, Иностранный язык, Информационные технологии, Здорово жить, Художественно-прикладное творчество, Общая физическая подготовка.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 xml:space="preserve">Для привлечения граждан в проект было проведено 3 встречи с Советом ветеранов, 8 встреч с общественными советниками, ежемесячно в Управе проводились встречи с жителями района, проводились ряд встреч с жителями района в Аппарате совета депутатов муниципального округа Восточное Измайлово, проведено 2 встречи в ПНИ № 19. 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Кроме этого сотрудниками Центра в ежедневном режиме осуществлялось информирование граждан о проекте в социально-значимых объектах: ПФР, МФЦ, Поликлиниках, ОСЗН района, а также в районе аптек, магазинов, Парков, дворовых территориях.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В рамках проекта осуществлялись культурно-досуговые мероприятия (районного, окружного уровня) для граждан старшего поколения.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 xml:space="preserve">Среди самых ярких: 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Ансамбль «Московские зори»</w:t>
      </w:r>
      <w:r w:rsidRPr="00BC2F6D">
        <w:rPr>
          <w:rFonts w:ascii="Times New Roman" w:hAnsi="Times New Roman"/>
          <w:sz w:val="28"/>
          <w:szCs w:val="28"/>
        </w:rPr>
        <w:t xml:space="preserve"> (участники МД из ТЦСО «Восточное Измайлово») – </w:t>
      </w:r>
      <w:r w:rsidRPr="00BC2F6D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C2F6D">
        <w:rPr>
          <w:rFonts w:ascii="Times New Roman" w:hAnsi="Times New Roman"/>
          <w:sz w:val="28"/>
          <w:szCs w:val="28"/>
          <w:u w:val="single"/>
        </w:rPr>
        <w:t xml:space="preserve"> место</w:t>
      </w:r>
      <w:r w:rsidRPr="00BC2F6D">
        <w:rPr>
          <w:rFonts w:ascii="Times New Roman" w:hAnsi="Times New Roman"/>
          <w:sz w:val="28"/>
          <w:szCs w:val="28"/>
        </w:rPr>
        <w:t xml:space="preserve"> в «Битве хоров» на фестивале «Московское долголетие» на ВДНХ (апрель)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В ТЦСО «Восточное Измайлово проводились 3 творческие выставки работ</w:t>
      </w:r>
      <w:r w:rsidRPr="00BC2F6D">
        <w:rPr>
          <w:rFonts w:ascii="Times New Roman" w:hAnsi="Times New Roman"/>
          <w:sz w:val="28"/>
          <w:szCs w:val="28"/>
        </w:rPr>
        <w:t xml:space="preserve"> участников «МД» (две – живописи «Радость творчества» «Лето»; одна – художественно-прикладное творчество «Золотые ручки «Московского долголетия»), где участники «Московского долголетия» могли показать свои творческие возможности. Выставочные работы были в течении месяца, и каждый желающий мог приди в Центр посмотреть и записаться на занятия. На каждой выставке присутствовало порядка 28 человек.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6 сентября 2018 года в ГЦКЗ «Россия»</w:t>
      </w:r>
      <w:r w:rsidRPr="00BC2F6D">
        <w:rPr>
          <w:rFonts w:ascii="Times New Roman" w:hAnsi="Times New Roman"/>
          <w:sz w:val="28"/>
          <w:szCs w:val="28"/>
        </w:rPr>
        <w:t xml:space="preserve"> в Лужниках прошел финальный этап общегородского вокального конкурса «Московское долголетие». 11 финалистов, которые определились в ходе отборочных туров среди более 600 участников, выступали в трех турах: сольное выступление, дуэты и ансамбль. Оценивало выступление конкурсантов профессиональное жюри, в состав которого входили члены Общественного совета проекта Мэра Москвы «Московское долголетие»: известные музыканты, продюсеры, популярные исполнители и общественные деятели. По итогам конкурса одна из наград — </w:t>
      </w:r>
      <w:r w:rsidRPr="00BC2F6D">
        <w:rPr>
          <w:rFonts w:ascii="Times New Roman" w:hAnsi="Times New Roman"/>
          <w:b/>
          <w:sz w:val="28"/>
          <w:szCs w:val="28"/>
        </w:rPr>
        <w:t>Приз Зрительских Симпатий — была вручена участнику проекта «Московское долголетие» А.А. Дурновскому – жителю района Восточное Измайлово</w:t>
      </w:r>
      <w:r w:rsidRPr="00BC2F6D">
        <w:rPr>
          <w:rFonts w:ascii="Times New Roman" w:hAnsi="Times New Roman"/>
          <w:sz w:val="28"/>
          <w:szCs w:val="28"/>
        </w:rPr>
        <w:t xml:space="preserve">. Анатолий Алексеевич родился и по сей день живет в Восточном Измайлово. Со школьной скамьи любил петь, участвовал в самодеятельности, выступал на праздничных мероприятиях. При этом музыкального образования у Анатолия Алексеевича нет. Сейчас пенсионер является активным участником вокального ансамбля «Московские Зори», который существует в рамках проекта «Московское долголетие». 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2 мероприятия прошли в Школе №1508 по Московскому долголетию</w:t>
      </w:r>
      <w:r w:rsidRPr="00BC2F6D">
        <w:rPr>
          <w:rFonts w:ascii="Times New Roman" w:hAnsi="Times New Roman"/>
          <w:sz w:val="28"/>
          <w:szCs w:val="28"/>
        </w:rPr>
        <w:t xml:space="preserve">: 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sz w:val="28"/>
          <w:szCs w:val="28"/>
        </w:rPr>
        <w:t>В апреле 2018 года - состоялся фестиваль «Московское долголетие», на котором были представлены активности, рассказывалось о программах центра, площадках — партнеров. Особым успехом у посетителей пользовались мастер-классы по зажигательной Зумбе, декупажу, декоративному дизайну, рисованию, спортивному флешмобу и урокам скандинавской ходьбы.</w:t>
      </w:r>
      <w:r w:rsidR="00BB1F0B">
        <w:rPr>
          <w:rFonts w:ascii="Times New Roman" w:hAnsi="Times New Roman"/>
          <w:sz w:val="28"/>
          <w:szCs w:val="28"/>
        </w:rPr>
        <w:t xml:space="preserve"> </w:t>
      </w:r>
      <w:r w:rsidRPr="00BC2F6D">
        <w:rPr>
          <w:rFonts w:ascii="Times New Roman" w:hAnsi="Times New Roman"/>
          <w:sz w:val="28"/>
          <w:szCs w:val="28"/>
        </w:rPr>
        <w:t>Участниками мероприятия стали 125 человек;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В октябре 2018 года прошел «Зумба-батл»</w:t>
      </w:r>
      <w:r w:rsidRPr="00BC2F6D">
        <w:rPr>
          <w:rFonts w:ascii="Times New Roman" w:hAnsi="Times New Roman"/>
          <w:sz w:val="28"/>
          <w:szCs w:val="28"/>
        </w:rPr>
        <w:t xml:space="preserve"> участниками которого стали 43 человека в составе 5 команд и 54 болельщика.</w:t>
      </w:r>
    </w:p>
    <w:p w:rsidR="00BC2F6D" w:rsidRPr="00BC2F6D" w:rsidRDefault="00BC2F6D" w:rsidP="00BC2F6D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C2F6D">
        <w:rPr>
          <w:rFonts w:ascii="Times New Roman" w:hAnsi="Times New Roman"/>
          <w:b/>
          <w:sz w:val="28"/>
          <w:szCs w:val="28"/>
        </w:rPr>
        <w:t>По итогам проведения досуговых занятий культурно-массовых мероприятиях районного, окружного уровня в 2018 году в проекте «Московское долголетие» приняло участие 5 900 человек.</w:t>
      </w:r>
    </w:p>
    <w:p w:rsidR="00BC2F6D" w:rsidRPr="00094255" w:rsidRDefault="00D25598" w:rsidP="00573033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Пользуясь случаем, хотела бы обратиться к депутатам с просьбой о содействии в информировании ваших избирателей старшего возраста: л</w:t>
      </w:r>
      <w:r w:rsidRPr="00281A3B">
        <w:rPr>
          <w:rFonts w:ascii="Times New Roman" w:eastAsia="Times New Roman" w:hAnsi="Times New Roman"/>
          <w:sz w:val="28"/>
          <w:szCs w:val="28"/>
          <w:lang w:eastAsia="ru-RU"/>
        </w:rPr>
        <w:t xml:space="preserve">юбой пенсионер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Восточное </w:t>
      </w:r>
      <w:r w:rsidRPr="00281A3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Измайлово может выбрать занятия по душе недалеко от дома и использовать все возможности для самореализации.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отделения социальных коммуникаций и активного долголетия готовы подробно рассказать о формах участия в проекте, помочь подобрать наиболее отвечающие потребностям гражданина виды занятий и график участия.</w:t>
      </w:r>
    </w:p>
    <w:p w:rsidR="00573033" w:rsidRPr="00F01EC8" w:rsidRDefault="00573033" w:rsidP="00573033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01EC8">
        <w:rPr>
          <w:rFonts w:ascii="Times New Roman" w:hAnsi="Times New Roman"/>
          <w:b/>
          <w:sz w:val="32"/>
          <w:szCs w:val="32"/>
        </w:rPr>
        <w:t>*   *   *</w:t>
      </w:r>
    </w:p>
    <w:p w:rsidR="003664F2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В 201</w:t>
      </w:r>
      <w:r w:rsidR="002035F0">
        <w:rPr>
          <w:rFonts w:ascii="Times New Roman" w:hAnsi="Times New Roman"/>
          <w:sz w:val="28"/>
          <w:szCs w:val="28"/>
        </w:rPr>
        <w:t>8</w:t>
      </w:r>
      <w:r w:rsidRPr="00F11507">
        <w:rPr>
          <w:rFonts w:ascii="Times New Roman" w:hAnsi="Times New Roman"/>
          <w:sz w:val="28"/>
          <w:szCs w:val="28"/>
        </w:rPr>
        <w:t xml:space="preserve"> году в </w:t>
      </w:r>
      <w:r w:rsidR="00F01EC8">
        <w:rPr>
          <w:rFonts w:ascii="Times New Roman" w:hAnsi="Times New Roman"/>
          <w:sz w:val="28"/>
          <w:szCs w:val="28"/>
        </w:rPr>
        <w:t>ТЦСО «Восточное Измайлово»</w:t>
      </w:r>
      <w:r w:rsidRPr="00F11507">
        <w:rPr>
          <w:rFonts w:ascii="Times New Roman" w:hAnsi="Times New Roman"/>
          <w:sz w:val="28"/>
          <w:szCs w:val="28"/>
        </w:rPr>
        <w:t xml:space="preserve"> функционировало </w:t>
      </w:r>
      <w:r w:rsidR="002C02A5">
        <w:rPr>
          <w:rFonts w:ascii="Times New Roman" w:hAnsi="Times New Roman"/>
          <w:sz w:val="28"/>
          <w:szCs w:val="28"/>
        </w:rPr>
        <w:t>4</w:t>
      </w:r>
      <w:r w:rsidRPr="00F11507">
        <w:rPr>
          <w:rFonts w:ascii="Times New Roman" w:hAnsi="Times New Roman"/>
          <w:sz w:val="28"/>
          <w:szCs w:val="28"/>
        </w:rPr>
        <w:t xml:space="preserve"> </w:t>
      </w:r>
      <w:r w:rsidRPr="003664F2">
        <w:rPr>
          <w:rFonts w:ascii="Times New Roman" w:hAnsi="Times New Roman"/>
          <w:b/>
          <w:sz w:val="28"/>
          <w:szCs w:val="28"/>
          <w:u w:val="single"/>
        </w:rPr>
        <w:t>отделени</w:t>
      </w:r>
      <w:r w:rsidR="002C02A5">
        <w:rPr>
          <w:rFonts w:ascii="Times New Roman" w:hAnsi="Times New Roman"/>
          <w:b/>
          <w:sz w:val="28"/>
          <w:szCs w:val="28"/>
          <w:u w:val="single"/>
        </w:rPr>
        <w:t>я</w:t>
      </w:r>
      <w:r w:rsidRPr="003664F2">
        <w:rPr>
          <w:rFonts w:ascii="Times New Roman" w:hAnsi="Times New Roman"/>
          <w:b/>
          <w:sz w:val="28"/>
          <w:szCs w:val="28"/>
          <w:u w:val="single"/>
        </w:rPr>
        <w:t xml:space="preserve"> социального обслуживания на дому</w:t>
      </w:r>
      <w:r w:rsidR="003664F2">
        <w:rPr>
          <w:rFonts w:ascii="Times New Roman" w:hAnsi="Times New Roman"/>
          <w:sz w:val="28"/>
          <w:szCs w:val="28"/>
        </w:rPr>
        <w:t>.</w:t>
      </w:r>
    </w:p>
    <w:p w:rsidR="00F11507" w:rsidRPr="00F11507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На обслуживание принимаются пожилые граждане (женщины старше 55 лет, мужчины – старше 65 лет) и инвалиды старше 18 лет, частично утратившие способность к самообслуживанию, признанные, в установленном законом порядке, нуждающимися в социальн</w:t>
      </w:r>
      <w:r w:rsidR="002C02A5">
        <w:rPr>
          <w:rFonts w:ascii="Times New Roman" w:hAnsi="Times New Roman"/>
          <w:sz w:val="28"/>
          <w:szCs w:val="28"/>
        </w:rPr>
        <w:t>ых услугах в форме социального обслуживания</w:t>
      </w:r>
      <w:r w:rsidRPr="00F11507">
        <w:rPr>
          <w:rFonts w:ascii="Times New Roman" w:hAnsi="Times New Roman"/>
          <w:sz w:val="28"/>
          <w:szCs w:val="28"/>
        </w:rPr>
        <w:t xml:space="preserve"> на дому.</w:t>
      </w:r>
    </w:p>
    <w:p w:rsidR="00F11507" w:rsidRPr="00F11507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С 01 января 2015 года на надомное обслуживание на платной основе принимаются граждане, доход</w:t>
      </w:r>
      <w:r w:rsidR="00432093">
        <w:rPr>
          <w:rFonts w:ascii="Times New Roman" w:hAnsi="Times New Roman"/>
          <w:sz w:val="28"/>
          <w:szCs w:val="28"/>
        </w:rPr>
        <w:t xml:space="preserve"> которых</w:t>
      </w:r>
      <w:r w:rsidRPr="00F11507">
        <w:rPr>
          <w:rFonts w:ascii="Times New Roman" w:hAnsi="Times New Roman"/>
          <w:sz w:val="28"/>
          <w:szCs w:val="28"/>
        </w:rPr>
        <w:t xml:space="preserve"> превышает </w:t>
      </w:r>
      <w:r w:rsidR="00432093">
        <w:rPr>
          <w:rFonts w:ascii="Times New Roman" w:hAnsi="Times New Roman"/>
          <w:sz w:val="28"/>
          <w:szCs w:val="28"/>
        </w:rPr>
        <w:t>полуторный</w:t>
      </w:r>
      <w:r w:rsidRPr="00F11507">
        <w:rPr>
          <w:rFonts w:ascii="Times New Roman" w:hAnsi="Times New Roman"/>
          <w:sz w:val="28"/>
          <w:szCs w:val="28"/>
        </w:rPr>
        <w:t xml:space="preserve"> размер прожиточного минимума. Прожиточный минимум устанавливается Правительством Москвы ежеквартально.</w:t>
      </w:r>
    </w:p>
    <w:p w:rsidR="00F11507" w:rsidRPr="00F11507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Согласно Постановлению Правительства Москвы от 26 декабря 2014 года № 827-ПП независимо от размера пенсии бесплатно услуги социального обслуживания на дому и в полустационарной форме социального обслуживания предоставляются следующим категориям граждан: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F11507">
        <w:rPr>
          <w:szCs w:val="28"/>
        </w:rPr>
        <w:t>-</w:t>
      </w:r>
      <w:r w:rsidR="00F01EC8">
        <w:rPr>
          <w:szCs w:val="28"/>
        </w:rPr>
        <w:t> </w:t>
      </w:r>
      <w:r w:rsidRPr="005C2C70">
        <w:rPr>
          <w:rFonts w:eastAsia="Times New Roman"/>
          <w:szCs w:val="28"/>
          <w:lang w:eastAsia="ru-RU"/>
        </w:rPr>
        <w:t>инвалидам и участникам Великой Отечественной войны;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супругу (супруге) умершего инвалида или участника Великой отечественной войны, не вступившему в повторный брак;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супругу (супруге) военнослужащего, погибшего на войне с Финляндией, Великой отечественной войне, войне с Японией, не вступившему в повторный брак;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труженик</w:t>
      </w:r>
      <w:r w:rsidR="009D3D61">
        <w:rPr>
          <w:rFonts w:eastAsia="Times New Roman"/>
          <w:szCs w:val="28"/>
          <w:lang w:eastAsia="ru-RU"/>
        </w:rPr>
        <w:t>ам</w:t>
      </w:r>
      <w:r w:rsidRPr="005C2C70">
        <w:rPr>
          <w:rFonts w:eastAsia="Times New Roman"/>
          <w:szCs w:val="28"/>
          <w:lang w:eastAsia="ru-RU"/>
        </w:rPr>
        <w:t xml:space="preserve"> тыла;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бывшим несовершеннолетним узникам концлагерей;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участникам обороны Москвы;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12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</w:t>
      </w:r>
      <w:r w:rsidR="00F01EC8" w:rsidRPr="005C2C70">
        <w:rPr>
          <w:rFonts w:eastAsia="Times New Roman"/>
          <w:szCs w:val="28"/>
          <w:lang w:eastAsia="ru-RU"/>
        </w:rPr>
        <w:t> </w:t>
      </w:r>
      <w:r w:rsidRPr="005C2C70">
        <w:rPr>
          <w:rFonts w:eastAsia="Times New Roman"/>
          <w:szCs w:val="28"/>
          <w:lang w:eastAsia="ru-RU"/>
        </w:rPr>
        <w:t>жителям блокадного Ленинграда.</w:t>
      </w:r>
    </w:p>
    <w:p w:rsidR="00F11507" w:rsidRPr="00F11507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Решение о признании граждан нуждающи</w:t>
      </w:r>
      <w:r w:rsidR="00F01EC8">
        <w:rPr>
          <w:rFonts w:ascii="Times New Roman" w:hAnsi="Times New Roman"/>
          <w:sz w:val="28"/>
          <w:szCs w:val="28"/>
        </w:rPr>
        <w:t>ми</w:t>
      </w:r>
      <w:r w:rsidRPr="00F11507">
        <w:rPr>
          <w:rFonts w:ascii="Times New Roman" w:hAnsi="Times New Roman"/>
          <w:sz w:val="28"/>
          <w:szCs w:val="28"/>
        </w:rPr>
        <w:t xml:space="preserve">ся в социальных услугах, а также </w:t>
      </w:r>
      <w:r w:rsidR="00432093">
        <w:rPr>
          <w:rFonts w:ascii="Times New Roman" w:hAnsi="Times New Roman"/>
          <w:sz w:val="28"/>
          <w:szCs w:val="28"/>
        </w:rPr>
        <w:t xml:space="preserve">в </w:t>
      </w:r>
      <w:r w:rsidRPr="00F11507">
        <w:rPr>
          <w:rFonts w:ascii="Times New Roman" w:hAnsi="Times New Roman"/>
          <w:sz w:val="28"/>
          <w:szCs w:val="28"/>
        </w:rPr>
        <w:t>получении услуг на платной или бесплатной основе принима</w:t>
      </w:r>
      <w:r w:rsidR="00DF711E">
        <w:rPr>
          <w:rFonts w:ascii="Times New Roman" w:hAnsi="Times New Roman"/>
          <w:sz w:val="28"/>
          <w:szCs w:val="28"/>
        </w:rPr>
        <w:t xml:space="preserve">ются </w:t>
      </w:r>
      <w:r w:rsidR="00DF711E" w:rsidRPr="00DF711E">
        <w:rPr>
          <w:rFonts w:ascii="Times New Roman" w:hAnsi="Times New Roman"/>
          <w:sz w:val="28"/>
          <w:szCs w:val="28"/>
        </w:rPr>
        <w:t>Комисси</w:t>
      </w:r>
      <w:r w:rsidR="005C2C70">
        <w:rPr>
          <w:rFonts w:ascii="Times New Roman" w:hAnsi="Times New Roman"/>
          <w:sz w:val="28"/>
          <w:szCs w:val="28"/>
        </w:rPr>
        <w:t>ей</w:t>
      </w:r>
      <w:r w:rsidR="00DF711E" w:rsidRPr="00DF711E">
        <w:rPr>
          <w:rFonts w:ascii="Times New Roman" w:hAnsi="Times New Roman"/>
          <w:sz w:val="28"/>
          <w:szCs w:val="28"/>
        </w:rPr>
        <w:t xml:space="preserve"> по признанию граждан нуждающимися в социальном обслуживании</w:t>
      </w:r>
      <w:r w:rsidRPr="00F11507">
        <w:rPr>
          <w:rFonts w:ascii="Times New Roman" w:hAnsi="Times New Roman"/>
          <w:sz w:val="28"/>
          <w:szCs w:val="28"/>
        </w:rPr>
        <w:t xml:space="preserve"> района Восточн</w:t>
      </w:r>
      <w:r w:rsidR="00F01EC8">
        <w:rPr>
          <w:rFonts w:ascii="Times New Roman" w:hAnsi="Times New Roman"/>
          <w:sz w:val="28"/>
          <w:szCs w:val="28"/>
        </w:rPr>
        <w:t>ое Измайлово</w:t>
      </w:r>
      <w:r w:rsidRPr="00F11507">
        <w:rPr>
          <w:rFonts w:ascii="Times New Roman" w:hAnsi="Times New Roman"/>
          <w:sz w:val="28"/>
          <w:szCs w:val="28"/>
        </w:rPr>
        <w:t>.</w:t>
      </w:r>
    </w:p>
    <w:p w:rsidR="00F11507" w:rsidRPr="00F11507" w:rsidRDefault="00F11507" w:rsidP="005C2C70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Заведующими отделениями социального обслуживания на дому и социальными работниками регулярно проводилась работа по разъяснению: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 правил пожарной безопасности среди получателей социальных услуг, каждому из них выданы и регулярно обновляются Памятки с указанием телефона экстренной связи с различными службами района;</w:t>
      </w:r>
    </w:p>
    <w:p w:rsidR="00F11507" w:rsidRPr="005C2C70" w:rsidRDefault="00F11507" w:rsidP="008B5360">
      <w:pPr>
        <w:pStyle w:val="a"/>
        <w:numPr>
          <w:ilvl w:val="0"/>
          <w:numId w:val="3"/>
        </w:numPr>
        <w:spacing w:after="120" w:afterAutospacing="0" w:line="240" w:lineRule="auto"/>
        <w:ind w:left="1134" w:hanging="357"/>
        <w:contextualSpacing w:val="0"/>
        <w:rPr>
          <w:rFonts w:eastAsia="Times New Roman"/>
          <w:szCs w:val="28"/>
          <w:lang w:eastAsia="ru-RU"/>
        </w:rPr>
      </w:pPr>
      <w:r w:rsidRPr="005C2C70">
        <w:rPr>
          <w:rFonts w:eastAsia="Times New Roman"/>
          <w:szCs w:val="28"/>
          <w:lang w:eastAsia="ru-RU"/>
        </w:rPr>
        <w:t>- общественной безопасности (как уберечь себя от мошенников).</w:t>
      </w:r>
    </w:p>
    <w:p w:rsidR="00F11507" w:rsidRPr="00F11507" w:rsidRDefault="00F11507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11507">
        <w:rPr>
          <w:rFonts w:ascii="Times New Roman" w:hAnsi="Times New Roman"/>
          <w:sz w:val="28"/>
          <w:szCs w:val="28"/>
        </w:rPr>
        <w:t>Социальные работники</w:t>
      </w:r>
      <w:r w:rsidR="005C2C70">
        <w:rPr>
          <w:rFonts w:ascii="Times New Roman" w:hAnsi="Times New Roman"/>
          <w:sz w:val="28"/>
          <w:szCs w:val="28"/>
        </w:rPr>
        <w:t>,</w:t>
      </w:r>
      <w:r w:rsidRPr="00F11507">
        <w:rPr>
          <w:rFonts w:ascii="Times New Roman" w:hAnsi="Times New Roman"/>
          <w:sz w:val="28"/>
          <w:szCs w:val="28"/>
        </w:rPr>
        <w:t xml:space="preserve"> кроме основных услуг, оказывали и платные социальные услуги, как гражданам, состоящим на надомном обслуживании, так и населению, не имеющему права на бесплатное социальное обслуживание.</w:t>
      </w:r>
    </w:p>
    <w:p w:rsidR="00611F7A" w:rsidRPr="00611F7A" w:rsidRDefault="00611F7A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11F7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035F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в</w:t>
      </w:r>
      <w:r w:rsidRPr="00611F7A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ях</w:t>
      </w:r>
      <w:r w:rsidRPr="00611F7A">
        <w:rPr>
          <w:rFonts w:ascii="Times New Roman" w:hAnsi="Times New Roman"/>
          <w:sz w:val="28"/>
          <w:szCs w:val="28"/>
        </w:rPr>
        <w:t xml:space="preserve"> социального обслуживания на дому</w:t>
      </w:r>
      <w:r>
        <w:rPr>
          <w:rFonts w:ascii="Times New Roman" w:hAnsi="Times New Roman"/>
          <w:sz w:val="28"/>
          <w:szCs w:val="28"/>
        </w:rPr>
        <w:t xml:space="preserve"> ТЦСО «Восточное Измайлово» </w:t>
      </w:r>
      <w:r w:rsidR="002035F0">
        <w:rPr>
          <w:rFonts w:ascii="Times New Roman" w:hAnsi="Times New Roman"/>
          <w:sz w:val="28"/>
          <w:szCs w:val="28"/>
        </w:rPr>
        <w:t>трудилос</w:t>
      </w:r>
      <w:r w:rsidR="000C6568">
        <w:rPr>
          <w:rFonts w:ascii="Times New Roman" w:hAnsi="Times New Roman"/>
          <w:sz w:val="28"/>
          <w:szCs w:val="28"/>
        </w:rPr>
        <w:t>ь</w:t>
      </w:r>
      <w:r w:rsidRPr="00611F7A">
        <w:rPr>
          <w:rFonts w:ascii="Times New Roman" w:hAnsi="Times New Roman"/>
          <w:sz w:val="28"/>
          <w:szCs w:val="28"/>
        </w:rPr>
        <w:t xml:space="preserve"> </w:t>
      </w:r>
      <w:r w:rsidR="000C6568">
        <w:rPr>
          <w:rFonts w:ascii="Times New Roman" w:hAnsi="Times New Roman"/>
          <w:sz w:val="28"/>
          <w:szCs w:val="28"/>
        </w:rPr>
        <w:t>54</w:t>
      </w:r>
      <w:r w:rsidRPr="00611F7A">
        <w:rPr>
          <w:rFonts w:ascii="Times New Roman" w:hAnsi="Times New Roman"/>
          <w:sz w:val="28"/>
          <w:szCs w:val="28"/>
        </w:rPr>
        <w:t xml:space="preserve"> социальных работник</w:t>
      </w:r>
      <w:r w:rsidR="004320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которые</w:t>
      </w:r>
      <w:r w:rsidRPr="00611F7A">
        <w:rPr>
          <w:rFonts w:ascii="Times New Roman" w:hAnsi="Times New Roman"/>
          <w:sz w:val="28"/>
          <w:szCs w:val="28"/>
        </w:rPr>
        <w:t xml:space="preserve"> оказывали необходимые услуги на дому 9</w:t>
      </w:r>
      <w:r w:rsidR="00C00439">
        <w:rPr>
          <w:rFonts w:ascii="Times New Roman" w:hAnsi="Times New Roman"/>
          <w:sz w:val="28"/>
          <w:szCs w:val="28"/>
        </w:rPr>
        <w:t>60</w:t>
      </w:r>
      <w:r w:rsidRPr="00611F7A">
        <w:rPr>
          <w:rFonts w:ascii="Times New Roman" w:hAnsi="Times New Roman"/>
          <w:sz w:val="28"/>
          <w:szCs w:val="28"/>
        </w:rPr>
        <w:t xml:space="preserve"> получателям социальных услуг ежемесячно. </w:t>
      </w:r>
    </w:p>
    <w:p w:rsidR="00D031FE" w:rsidRPr="00455ADE" w:rsidRDefault="00D031FE" w:rsidP="00D031FE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455ADE">
        <w:rPr>
          <w:rFonts w:ascii="Times New Roman" w:hAnsi="Times New Roman"/>
          <w:sz w:val="28"/>
          <w:szCs w:val="28"/>
        </w:rPr>
        <w:t xml:space="preserve"> гражданам услуги предоставлялись за частичную оплату.</w:t>
      </w:r>
    </w:p>
    <w:p w:rsidR="00D031FE" w:rsidRDefault="00D031FE" w:rsidP="00D031FE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C6568">
        <w:rPr>
          <w:rFonts w:ascii="Times New Roman" w:hAnsi="Times New Roman"/>
          <w:sz w:val="28"/>
          <w:szCs w:val="28"/>
        </w:rPr>
        <w:t xml:space="preserve">Среди </w:t>
      </w:r>
      <w:r>
        <w:rPr>
          <w:rFonts w:ascii="Times New Roman" w:hAnsi="Times New Roman"/>
          <w:sz w:val="28"/>
          <w:szCs w:val="28"/>
        </w:rPr>
        <w:t xml:space="preserve">жителей района, получающих услуги в форме социального обслуживания на дому, </w:t>
      </w:r>
      <w:r w:rsidRPr="000C6568">
        <w:rPr>
          <w:rFonts w:ascii="Times New Roman" w:hAnsi="Times New Roman"/>
          <w:sz w:val="28"/>
          <w:szCs w:val="28"/>
        </w:rPr>
        <w:t>38 инвалидов и участников Великой Отечественной войны</w:t>
      </w:r>
      <w:r>
        <w:rPr>
          <w:rFonts w:ascii="Times New Roman" w:hAnsi="Times New Roman"/>
          <w:sz w:val="28"/>
          <w:szCs w:val="28"/>
        </w:rPr>
        <w:t>,</w:t>
      </w:r>
      <w:r w:rsidRPr="000C6568">
        <w:rPr>
          <w:rFonts w:ascii="Times New Roman" w:hAnsi="Times New Roman"/>
          <w:sz w:val="28"/>
          <w:szCs w:val="28"/>
        </w:rPr>
        <w:t xml:space="preserve"> 130 тружеников тыла</w:t>
      </w:r>
      <w:r>
        <w:rPr>
          <w:rFonts w:ascii="Times New Roman" w:hAnsi="Times New Roman"/>
          <w:sz w:val="28"/>
          <w:szCs w:val="28"/>
        </w:rPr>
        <w:t>, 15 реабилитированных, 4 узника фашистских концлагерей, 4 жителей блокадного Ленинграда, 7 участников обороны Москвы.</w:t>
      </w:r>
    </w:p>
    <w:p w:rsidR="00D031FE" w:rsidRPr="00B700DA" w:rsidRDefault="00D031FE" w:rsidP="00D031FE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 Дню Победы 9 Мая 2018 года все инвалиды и участники Великой Отечественной войны получили праздничные продуктовы</w:t>
      </w:r>
      <w:r w:rsidR="001B29C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набо</w:t>
      </w:r>
      <w:r w:rsidR="001B29C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ы </w:t>
      </w:r>
      <w:r w:rsidR="001B29C7">
        <w:rPr>
          <w:rFonts w:ascii="Times New Roman" w:hAnsi="Times New Roman"/>
          <w:sz w:val="28"/>
          <w:szCs w:val="28"/>
        </w:rPr>
        <w:t>от управы района и ДТСЗН. 14 гражданам выделены товары длительного пользования. По месту жительства всех ветеранов проведена акция «Чистый дом», в ходе которой сотрудники Центра и волонтеры провели уборку квартир.</w:t>
      </w:r>
    </w:p>
    <w:p w:rsidR="00432093" w:rsidRDefault="00432093" w:rsidP="000C656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место в работе отделений социального обслуживания на дому занимает забота об инвалидах. В истекшем году социальные услуги получили </w:t>
      </w:r>
      <w:r w:rsidR="00D031FE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инвалидов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F4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 w:rsidR="009F4887">
        <w:rPr>
          <w:rFonts w:ascii="Times New Roman" w:hAnsi="Times New Roman"/>
          <w:sz w:val="28"/>
          <w:szCs w:val="28"/>
        </w:rPr>
        <w:t xml:space="preserve">, </w:t>
      </w:r>
      <w:r w:rsidR="00D031FE">
        <w:rPr>
          <w:rFonts w:ascii="Times New Roman" w:hAnsi="Times New Roman"/>
          <w:sz w:val="28"/>
          <w:szCs w:val="28"/>
        </w:rPr>
        <w:t>520</w:t>
      </w:r>
      <w:r w:rsidR="009F4887">
        <w:rPr>
          <w:rFonts w:ascii="Times New Roman" w:hAnsi="Times New Roman"/>
          <w:sz w:val="28"/>
          <w:szCs w:val="28"/>
        </w:rPr>
        <w:t xml:space="preserve"> инвалидов </w:t>
      </w:r>
      <w:r w:rsidR="009F4887">
        <w:rPr>
          <w:rFonts w:ascii="Times New Roman" w:hAnsi="Times New Roman"/>
          <w:sz w:val="28"/>
          <w:szCs w:val="28"/>
          <w:lang w:val="en-US"/>
        </w:rPr>
        <w:t>II</w:t>
      </w:r>
      <w:r w:rsidR="009F4887" w:rsidRPr="009F4887">
        <w:rPr>
          <w:rFonts w:ascii="Times New Roman" w:hAnsi="Times New Roman"/>
          <w:sz w:val="28"/>
          <w:szCs w:val="28"/>
        </w:rPr>
        <w:t xml:space="preserve"> </w:t>
      </w:r>
      <w:r w:rsidR="009F4887">
        <w:rPr>
          <w:rFonts w:ascii="Times New Roman" w:hAnsi="Times New Roman"/>
          <w:sz w:val="28"/>
          <w:szCs w:val="28"/>
        </w:rPr>
        <w:t>группы и 1</w:t>
      </w:r>
      <w:r w:rsidR="00D031FE">
        <w:rPr>
          <w:rFonts w:ascii="Times New Roman" w:hAnsi="Times New Roman"/>
          <w:sz w:val="28"/>
          <w:szCs w:val="28"/>
        </w:rPr>
        <w:t>64</w:t>
      </w:r>
      <w:r w:rsidR="009F4887">
        <w:rPr>
          <w:rFonts w:ascii="Times New Roman" w:hAnsi="Times New Roman"/>
          <w:sz w:val="28"/>
          <w:szCs w:val="28"/>
        </w:rPr>
        <w:t xml:space="preserve"> инвалид</w:t>
      </w:r>
      <w:r w:rsidR="00D031FE">
        <w:rPr>
          <w:rFonts w:ascii="Times New Roman" w:hAnsi="Times New Roman"/>
          <w:sz w:val="28"/>
          <w:szCs w:val="28"/>
        </w:rPr>
        <w:t>а</w:t>
      </w:r>
      <w:r w:rsidR="009F4887">
        <w:rPr>
          <w:rFonts w:ascii="Times New Roman" w:hAnsi="Times New Roman"/>
          <w:sz w:val="28"/>
          <w:szCs w:val="28"/>
        </w:rPr>
        <w:t xml:space="preserve"> </w:t>
      </w:r>
      <w:r w:rsidR="009F4887">
        <w:rPr>
          <w:rFonts w:ascii="Times New Roman" w:hAnsi="Times New Roman"/>
          <w:sz w:val="28"/>
          <w:szCs w:val="28"/>
          <w:lang w:val="en-US"/>
        </w:rPr>
        <w:t>II</w:t>
      </w:r>
      <w:r w:rsidR="00F307ED">
        <w:rPr>
          <w:rFonts w:ascii="Times New Roman" w:hAnsi="Times New Roman"/>
          <w:sz w:val="28"/>
          <w:szCs w:val="28"/>
          <w:lang w:val="en-US"/>
        </w:rPr>
        <w:t>I</w:t>
      </w:r>
      <w:r w:rsidR="009F4887" w:rsidRPr="009F4887">
        <w:rPr>
          <w:rFonts w:ascii="Times New Roman" w:hAnsi="Times New Roman"/>
          <w:sz w:val="28"/>
          <w:szCs w:val="28"/>
        </w:rPr>
        <w:t xml:space="preserve"> </w:t>
      </w:r>
      <w:r w:rsidR="009F4887">
        <w:rPr>
          <w:rFonts w:ascii="Times New Roman" w:hAnsi="Times New Roman"/>
          <w:sz w:val="28"/>
          <w:szCs w:val="28"/>
        </w:rPr>
        <w:t>группы.</w:t>
      </w:r>
    </w:p>
    <w:p w:rsidR="00CF2B69" w:rsidRPr="00455ADE" w:rsidRDefault="00CF2B69" w:rsidP="00CF2B69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55ADE">
        <w:rPr>
          <w:rFonts w:ascii="Times New Roman" w:hAnsi="Times New Roman"/>
          <w:sz w:val="28"/>
          <w:szCs w:val="28"/>
        </w:rPr>
        <w:t>В сферу ответственности Центра также входит оказание дополнительных социальных услуг (санитарно-гигиенических, социально-медицинских и социально-бытовых услуг, услуг по комплексной уборке квартир) особо нуждающимся одиноким и одиноко проживающим пенсионерам и инвалидам.</w:t>
      </w:r>
    </w:p>
    <w:p w:rsidR="00CF2B69" w:rsidRPr="00455ADE" w:rsidRDefault="00CF2B69" w:rsidP="007552DC">
      <w:pPr>
        <w:spacing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 w:rsidRPr="00455ADE">
        <w:rPr>
          <w:rFonts w:ascii="Times New Roman" w:hAnsi="Times New Roman"/>
          <w:sz w:val="28"/>
          <w:szCs w:val="28"/>
        </w:rPr>
        <w:t xml:space="preserve">В рамках этого направления работы услуги получили </w:t>
      </w:r>
      <w:r>
        <w:rPr>
          <w:rFonts w:ascii="Times New Roman" w:hAnsi="Times New Roman"/>
          <w:sz w:val="28"/>
          <w:szCs w:val="28"/>
        </w:rPr>
        <w:t xml:space="preserve">370 человек, из них </w:t>
      </w:r>
      <w:r w:rsidRPr="00455ADE">
        <w:rPr>
          <w:rFonts w:ascii="Times New Roman" w:hAnsi="Times New Roman"/>
          <w:sz w:val="28"/>
          <w:szCs w:val="28"/>
        </w:rPr>
        <w:t>15 участников Великой Отечественной войны и 44 труженика тыла.</w:t>
      </w:r>
    </w:p>
    <w:p w:rsidR="007E3274" w:rsidRPr="007E3274" w:rsidRDefault="007E3274" w:rsidP="00CF2B69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E3274">
        <w:rPr>
          <w:rFonts w:ascii="Times New Roman" w:hAnsi="Times New Roman"/>
          <w:sz w:val="28"/>
          <w:szCs w:val="28"/>
        </w:rPr>
        <w:t>Государственное задание отделениями социального обслуживания на дому выполнено в полном объеме.</w:t>
      </w:r>
    </w:p>
    <w:p w:rsidR="007E3274" w:rsidRPr="000B4E0D" w:rsidRDefault="007E3274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B4E0D">
        <w:rPr>
          <w:rFonts w:ascii="Times New Roman" w:hAnsi="Times New Roman"/>
          <w:sz w:val="28"/>
          <w:szCs w:val="28"/>
        </w:rPr>
        <w:t>В центре внимания сотрудников ТЦСО «Восточное Измайлово» в истекшем году находилось повышение качества жизни граждан пожилого возраста и инвалидов. Значимыми направлениями являлись организация их досуга, оказание социально-медицинской, социально-правовой, социально-консультативной, реабилитационной помощи, материально-бытовое обеспечение, соблюдение санитарного и противоэпидемического режимов, обеспечение безопасности пребывания в условиях учреждения. Базовыми положениями политики центра по оказанию гражданам социальных услуг являются адресность и индивидуальный подход.</w:t>
      </w:r>
    </w:p>
    <w:p w:rsidR="007E3274" w:rsidRPr="007E3274" w:rsidRDefault="00F1525E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подготовки и проведения выборов Президента Российской Федерации 18 марта 2018 года и Мэра Москвы 9 сентября 2018 года </w:t>
      </w:r>
      <w:r w:rsidRPr="007E3274">
        <w:rPr>
          <w:rFonts w:ascii="Times New Roman" w:hAnsi="Times New Roman"/>
          <w:sz w:val="28"/>
          <w:szCs w:val="28"/>
        </w:rPr>
        <w:t>отделения социального обслуживания на дому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и поручениями избирательных комиссий провели значительную работу </w:t>
      </w:r>
      <w:r w:rsidR="007E3274" w:rsidRPr="007E3274">
        <w:rPr>
          <w:rFonts w:ascii="Times New Roman" w:hAnsi="Times New Roman"/>
          <w:sz w:val="28"/>
          <w:szCs w:val="28"/>
        </w:rPr>
        <w:t>по обеспечению конституционных прав избирателей</w:t>
      </w:r>
      <w:r w:rsidR="009F4887">
        <w:rPr>
          <w:rFonts w:ascii="Times New Roman" w:hAnsi="Times New Roman"/>
          <w:sz w:val="28"/>
          <w:szCs w:val="28"/>
        </w:rPr>
        <w:t xml:space="preserve"> района Восточное Измайлово</w:t>
      </w:r>
      <w:r w:rsidR="007E3274" w:rsidRPr="007E3274">
        <w:rPr>
          <w:rFonts w:ascii="Times New Roman" w:hAnsi="Times New Roman"/>
          <w:sz w:val="28"/>
          <w:szCs w:val="28"/>
        </w:rPr>
        <w:t xml:space="preserve"> с ограниченными физическими возможностями, престарелых и малоподвижных избирателей – получателей социальных услуг </w:t>
      </w:r>
      <w:r w:rsidR="003C5B63">
        <w:rPr>
          <w:rFonts w:ascii="Times New Roman" w:hAnsi="Times New Roman"/>
          <w:sz w:val="28"/>
          <w:szCs w:val="28"/>
        </w:rPr>
        <w:t>Центра</w:t>
      </w:r>
      <w:r w:rsidR="007E3274" w:rsidRPr="007E3274">
        <w:rPr>
          <w:rFonts w:ascii="Times New Roman" w:hAnsi="Times New Roman"/>
          <w:sz w:val="28"/>
          <w:szCs w:val="28"/>
        </w:rPr>
        <w:t>, нуждающихся в помощи при осуществлении ими волеизъявления.</w:t>
      </w:r>
    </w:p>
    <w:p w:rsidR="007E3274" w:rsidRPr="007E3274" w:rsidRDefault="007E3274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E3274">
        <w:rPr>
          <w:rFonts w:ascii="Times New Roman" w:hAnsi="Times New Roman"/>
          <w:sz w:val="28"/>
          <w:szCs w:val="28"/>
        </w:rPr>
        <w:t>Особое внимание было уделено информированию подопечных о дате и месте проведения голосования, а также помощи при организации голосования вне помещения для голосования маломобильных избирателей.</w:t>
      </w:r>
    </w:p>
    <w:p w:rsidR="00F1525E" w:rsidRDefault="00F1525E" w:rsidP="00F1525E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содействии социальных работников Центра </w:t>
      </w:r>
      <w:r w:rsidR="003C7117">
        <w:rPr>
          <w:rFonts w:ascii="Times New Roman" w:hAnsi="Times New Roman"/>
          <w:sz w:val="28"/>
          <w:szCs w:val="28"/>
        </w:rPr>
        <w:t xml:space="preserve">858 </w:t>
      </w:r>
      <w:r w:rsidR="007552DC">
        <w:rPr>
          <w:rFonts w:ascii="Times New Roman" w:hAnsi="Times New Roman"/>
          <w:sz w:val="28"/>
          <w:szCs w:val="28"/>
        </w:rPr>
        <w:t>жителей района, нуждающихся в помощи при осуществлении волеизъявления</w:t>
      </w:r>
      <w:r w:rsidR="003C7117">
        <w:rPr>
          <w:rFonts w:ascii="Times New Roman" w:hAnsi="Times New Roman"/>
          <w:sz w:val="28"/>
          <w:szCs w:val="28"/>
        </w:rPr>
        <w:t xml:space="preserve"> (87,7</w:t>
      </w:r>
      <w:r w:rsidR="007552DC">
        <w:rPr>
          <w:rFonts w:ascii="Times New Roman" w:hAnsi="Times New Roman"/>
          <w:sz w:val="28"/>
          <w:szCs w:val="28"/>
        </w:rPr>
        <w:t>% от их общего числа), приняли участие в голосовании на выборах Президента Российской Федерации, 634 получателя социальных услуг (66%) – в выборах Мэра Москвы.</w:t>
      </w:r>
    </w:p>
    <w:p w:rsidR="007552DC" w:rsidRPr="00455ADE" w:rsidRDefault="007552DC" w:rsidP="007552DC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455ADE">
        <w:rPr>
          <w:rFonts w:ascii="Times New Roman" w:hAnsi="Times New Roman"/>
          <w:b/>
          <w:sz w:val="32"/>
          <w:szCs w:val="32"/>
        </w:rPr>
        <w:t>*   *   *</w:t>
      </w:r>
    </w:p>
    <w:p w:rsidR="00AB2103" w:rsidRDefault="00AB2103" w:rsidP="00AB2103">
      <w:pPr>
        <w:spacing w:after="12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F7264">
        <w:rPr>
          <w:rFonts w:ascii="Times New Roman" w:hAnsi="Times New Roman"/>
          <w:b/>
          <w:sz w:val="28"/>
          <w:szCs w:val="28"/>
        </w:rPr>
        <w:t xml:space="preserve">Услуги, оказанные </w:t>
      </w:r>
      <w:r>
        <w:rPr>
          <w:rFonts w:ascii="Times New Roman" w:hAnsi="Times New Roman"/>
          <w:b/>
          <w:sz w:val="28"/>
          <w:szCs w:val="28"/>
        </w:rPr>
        <w:t>жителям района Восточное Измайлово</w:t>
      </w:r>
      <w:r w:rsidRPr="00EF7264">
        <w:rPr>
          <w:rFonts w:ascii="Times New Roman" w:hAnsi="Times New Roman"/>
          <w:b/>
          <w:sz w:val="28"/>
          <w:szCs w:val="28"/>
        </w:rPr>
        <w:t xml:space="preserve"> в 201</w:t>
      </w:r>
      <w:r>
        <w:rPr>
          <w:rFonts w:ascii="Times New Roman" w:hAnsi="Times New Roman"/>
          <w:b/>
          <w:sz w:val="28"/>
          <w:szCs w:val="28"/>
        </w:rPr>
        <w:t>8</w:t>
      </w:r>
      <w:r w:rsidRPr="00EF7264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br/>
        <w:t>отделением срочного социального обслуживания</w:t>
      </w:r>
    </w:p>
    <w:p w:rsidR="00AB2103" w:rsidRDefault="00AB2103" w:rsidP="00AB2103">
      <w:pPr>
        <w:pStyle w:val="a4"/>
        <w:spacing w:after="120" w:line="276" w:lineRule="auto"/>
      </w:pPr>
      <w:r w:rsidRPr="00A72DCD">
        <w:t>Отделение срочного социального обслуживания (ОССО) предназначено для оказания адресной социальной помощи гражданам, находящимся в трудной жизненной ситуации, путем предоставления срочных социальных услуг в целях оказания неотложной помощи, обусловленных нуждаемостью получателя социальных услуг.</w:t>
      </w:r>
    </w:p>
    <w:p w:rsidR="006E3CF4" w:rsidRDefault="00D90B4C" w:rsidP="00D90B4C">
      <w:pPr>
        <w:pStyle w:val="a4"/>
        <w:spacing w:after="120" w:line="276" w:lineRule="auto"/>
      </w:pPr>
      <w:r w:rsidRPr="00D90B4C">
        <w:t>Объемы наиболее значимых социальных услуг, предоставленных отделением в истекшем году, и основные категории их получателей приведены в таблице.</w:t>
      </w:r>
    </w:p>
    <w:tbl>
      <w:tblPr>
        <w:tblW w:w="5077" w:type="pct"/>
        <w:tblLook w:val="04A0" w:firstRow="1" w:lastRow="0" w:firstColumn="1" w:lastColumn="0" w:noHBand="0" w:noVBand="1"/>
      </w:tblPr>
      <w:tblGrid>
        <w:gridCol w:w="1790"/>
        <w:gridCol w:w="1354"/>
        <w:gridCol w:w="1088"/>
        <w:gridCol w:w="1172"/>
        <w:gridCol w:w="1098"/>
        <w:gridCol w:w="1289"/>
        <w:gridCol w:w="1099"/>
        <w:gridCol w:w="1114"/>
      </w:tblGrid>
      <w:tr w:rsidR="006E3CF4" w:rsidRPr="00BD40EB" w:rsidTr="00D90B4C">
        <w:trPr>
          <w:trHeight w:val="300"/>
        </w:trPr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E3CF4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Категория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получателей</w:t>
            </w:r>
          </w:p>
        </w:tc>
        <w:tc>
          <w:tcPr>
            <w:tcW w:w="4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Виды помощи</w:t>
            </w:r>
          </w:p>
        </w:tc>
      </w:tr>
      <w:tr w:rsidR="006E3CF4" w:rsidRPr="00BD40EB" w:rsidTr="00D90B4C">
        <w:trPr>
          <w:trHeight w:val="2080"/>
        </w:trPr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Продукто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вая помощь с 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исполь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зованием</w:t>
            </w:r>
            <w:proofErr w:type="spell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электрон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ного</w:t>
            </w:r>
            <w:proofErr w:type="spell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соц.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br/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ката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Проду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ктовая</w:t>
            </w:r>
            <w:proofErr w:type="spellEnd"/>
            <w:proofErr w:type="gram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помощь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Вещевая помощь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Юриди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помощь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ТДП</w:t>
            </w:r>
            <w:proofErr w:type="spell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с </w:t>
            </w:r>
            <w:proofErr w:type="spellStart"/>
            <w:proofErr w:type="gram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исполь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зованием</w:t>
            </w:r>
            <w:proofErr w:type="spellEnd"/>
            <w:proofErr w:type="gram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электрон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ного</w:t>
            </w:r>
            <w:proofErr w:type="spell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социаль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ного</w:t>
            </w:r>
            <w:proofErr w:type="spellEnd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сертифи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-</w:t>
            </w: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ката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CF4" w:rsidRPr="005B53F0" w:rsidRDefault="006E3CF4" w:rsidP="00D90B4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Другие виды помощи</w:t>
            </w:r>
          </w:p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CF4" w:rsidRPr="00BD40EB" w:rsidRDefault="006E3CF4" w:rsidP="00D90B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>Горячее питание</w:t>
            </w:r>
          </w:p>
        </w:tc>
      </w:tr>
      <w:tr w:rsidR="006E3CF4" w:rsidRPr="00BD40EB" w:rsidTr="006E3CF4">
        <w:trPr>
          <w:trHeight w:val="60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инвалиды, достигшие пенсионного возраста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2247</w:t>
            </w:r>
          </w:p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</w:tr>
      <w:tr w:rsidR="006E3CF4" w:rsidRPr="00BD40EB" w:rsidTr="006E3CF4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молодые инвалиды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E3CF4" w:rsidRPr="00BD40EB" w:rsidTr="006E3CF4">
        <w:trPr>
          <w:trHeight w:val="436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пенсионеры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6E3CF4" w:rsidRPr="00BD40EB" w:rsidTr="006E3CF4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многодетные семьи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471</w:t>
            </w:r>
          </w:p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473</w:t>
            </w:r>
          </w:p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125</w:t>
            </w:r>
          </w:p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CF4" w:rsidRPr="00BD40EB" w:rsidTr="006E3CF4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неполные семьи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CF4" w:rsidRPr="00BD40EB" w:rsidTr="006E3CF4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категории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3CF4" w:rsidRPr="00BD40EB" w:rsidTr="006E3CF4">
        <w:trPr>
          <w:trHeight w:val="300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3CF4" w:rsidRPr="00BD40EB" w:rsidRDefault="006E3CF4" w:rsidP="006E3CF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D40E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1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57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71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CF4" w:rsidRPr="00BD40EB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3CF4" w:rsidRDefault="006E3CF4" w:rsidP="006E3CF4">
            <w:pPr>
              <w:spacing w:after="0" w:line="240" w:lineRule="auto"/>
              <w:ind w:right="121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</w:tbl>
    <w:p w:rsidR="006E3CF4" w:rsidRDefault="006E3CF4" w:rsidP="006E3CF4">
      <w:pPr>
        <w:pStyle w:val="a4"/>
        <w:spacing w:after="120" w:line="276" w:lineRule="auto"/>
        <w:ind w:firstLine="0"/>
      </w:pPr>
    </w:p>
    <w:p w:rsidR="007552DC" w:rsidRPr="00D25598" w:rsidRDefault="00AB2103" w:rsidP="007552DC">
      <w:pPr>
        <w:spacing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25598">
        <w:rPr>
          <w:rFonts w:ascii="Times New Roman" w:hAnsi="Times New Roman"/>
          <w:sz w:val="28"/>
          <w:szCs w:val="28"/>
        </w:rPr>
        <w:t xml:space="preserve">Специалистами ОССО </w:t>
      </w:r>
      <w:r w:rsidR="007552DC" w:rsidRPr="00D25598">
        <w:rPr>
          <w:rFonts w:ascii="Times New Roman" w:hAnsi="Times New Roman"/>
          <w:sz w:val="28"/>
          <w:szCs w:val="28"/>
        </w:rPr>
        <w:t xml:space="preserve">было организовано 11 смен по обеспечению </w:t>
      </w:r>
      <w:r w:rsidRPr="00D25598">
        <w:rPr>
          <w:rFonts w:ascii="Times New Roman" w:hAnsi="Times New Roman"/>
          <w:sz w:val="28"/>
          <w:szCs w:val="28"/>
        </w:rPr>
        <w:t xml:space="preserve">бесплатным </w:t>
      </w:r>
      <w:r w:rsidR="007552DC" w:rsidRPr="00D25598">
        <w:rPr>
          <w:rFonts w:ascii="Times New Roman" w:hAnsi="Times New Roman"/>
          <w:sz w:val="28"/>
          <w:szCs w:val="28"/>
        </w:rPr>
        <w:t xml:space="preserve">горячим питанием. </w:t>
      </w:r>
      <w:r w:rsidRPr="00D25598">
        <w:rPr>
          <w:rFonts w:ascii="Times New Roman" w:hAnsi="Times New Roman"/>
          <w:sz w:val="28"/>
          <w:szCs w:val="28"/>
        </w:rPr>
        <w:t>Эти с</w:t>
      </w:r>
      <w:r w:rsidR="007552DC" w:rsidRPr="00D25598">
        <w:rPr>
          <w:rFonts w:ascii="Times New Roman" w:hAnsi="Times New Roman"/>
          <w:sz w:val="28"/>
          <w:szCs w:val="28"/>
        </w:rPr>
        <w:t>оциальные услуги получили 330 жителей района Восточное Измайлово, из них 137 пенсионеров, 188 инвалидов</w:t>
      </w:r>
      <w:r w:rsidR="007552DC" w:rsidRPr="00D25598">
        <w:rPr>
          <w:rFonts w:ascii="Times New Roman" w:hAnsi="Times New Roman"/>
          <w:bCs/>
          <w:sz w:val="28"/>
          <w:szCs w:val="28"/>
        </w:rPr>
        <w:t xml:space="preserve">, 5 </w:t>
      </w:r>
      <w:r w:rsidRPr="00D25598">
        <w:rPr>
          <w:rFonts w:ascii="Times New Roman" w:hAnsi="Times New Roman"/>
          <w:bCs/>
          <w:sz w:val="28"/>
          <w:szCs w:val="28"/>
        </w:rPr>
        <w:t>участников, инвалидов Великой Отечественной войны</w:t>
      </w:r>
      <w:r w:rsidR="007552DC" w:rsidRPr="00D25598">
        <w:rPr>
          <w:rFonts w:ascii="Times New Roman" w:hAnsi="Times New Roman"/>
          <w:bCs/>
          <w:sz w:val="28"/>
          <w:szCs w:val="28"/>
        </w:rPr>
        <w:t xml:space="preserve"> и тружеников тыла.</w:t>
      </w:r>
    </w:p>
    <w:p w:rsidR="00641777" w:rsidRPr="00455ADE" w:rsidRDefault="00641777" w:rsidP="007552DC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D25598">
        <w:rPr>
          <w:rFonts w:ascii="Times New Roman" w:hAnsi="Times New Roman"/>
          <w:bCs/>
          <w:sz w:val="28"/>
          <w:szCs w:val="28"/>
        </w:rPr>
        <w:t>Государственное задание на 2018 год отделением срочного социального обслуживания перевыполнено.</w:t>
      </w:r>
    </w:p>
    <w:p w:rsidR="001D60F4" w:rsidRPr="00455ADE" w:rsidRDefault="001D60F4" w:rsidP="001D60F4">
      <w:pPr>
        <w:spacing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455ADE">
        <w:rPr>
          <w:rFonts w:ascii="Times New Roman" w:hAnsi="Times New Roman"/>
          <w:b/>
          <w:sz w:val="32"/>
          <w:szCs w:val="32"/>
        </w:rPr>
        <w:t>*    *   *</w:t>
      </w:r>
    </w:p>
    <w:p w:rsidR="001D60F4" w:rsidRPr="00E46F09" w:rsidRDefault="001D60F4" w:rsidP="001D60F4">
      <w:pPr>
        <w:spacing w:after="120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6F09">
        <w:rPr>
          <w:rFonts w:ascii="Times New Roman" w:hAnsi="Times New Roman"/>
          <w:b/>
          <w:sz w:val="28"/>
          <w:szCs w:val="28"/>
          <w:u w:val="single"/>
        </w:rPr>
        <w:t>Сектор «Мобильная социальная служба»</w:t>
      </w:r>
    </w:p>
    <w:p w:rsidR="001D60F4" w:rsidRDefault="001D60F4" w:rsidP="001D60F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структурное подразделение Центра</w:t>
      </w:r>
      <w:r w:rsidR="00F87EBC">
        <w:rPr>
          <w:rFonts w:ascii="Times New Roman" w:hAnsi="Times New Roman"/>
          <w:sz w:val="28"/>
          <w:szCs w:val="28"/>
        </w:rPr>
        <w:t>, в котором работают 4 специалиста,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5ADE">
        <w:rPr>
          <w:rFonts w:ascii="Times New Roman" w:hAnsi="Times New Roman"/>
          <w:sz w:val="28"/>
          <w:szCs w:val="28"/>
        </w:rPr>
        <w:t xml:space="preserve">на мобильной основе оказывает социальные услуги гражданам пожилого возраста, инвалидам, семьям с детьми, другим категориям граждан (в том числе лицам без определенного места жительства и занятий), нуждающимся </w:t>
      </w:r>
      <w:r w:rsidR="00CE51F6">
        <w:rPr>
          <w:rFonts w:ascii="Times New Roman" w:hAnsi="Times New Roman"/>
          <w:sz w:val="28"/>
          <w:szCs w:val="28"/>
        </w:rPr>
        <w:t>в социальной помощи и поддержке.</w:t>
      </w:r>
    </w:p>
    <w:p w:rsidR="00F87EBC" w:rsidRPr="00F87EBC" w:rsidRDefault="00F87EBC" w:rsidP="00F87EBC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7EBC">
        <w:rPr>
          <w:rFonts w:ascii="Times New Roman" w:hAnsi="Times New Roman"/>
          <w:sz w:val="28"/>
          <w:szCs w:val="28"/>
        </w:rPr>
        <w:t>Сектор «Мобильная социальная служба» оказывает социальные услуги гражданам, не находящимся на постоянном или временном (до 6 месяцев) социальном обслуживании, исходя из индивидуальной потребности в социальных услугах, в том числе дополнительных, непосредственно по месту проживания.</w:t>
      </w:r>
    </w:p>
    <w:p w:rsidR="00F87EBC" w:rsidRPr="00F87EBC" w:rsidRDefault="00F87EBC" w:rsidP="00F87EBC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F87EBC">
        <w:rPr>
          <w:rFonts w:ascii="Times New Roman" w:hAnsi="Times New Roman"/>
          <w:sz w:val="28"/>
          <w:szCs w:val="28"/>
        </w:rPr>
        <w:t>Социальное обслуживании получателей социальных услуг сектора «Мобильная социальная служба» может носить разовый или временный характер.</w:t>
      </w:r>
    </w:p>
    <w:p w:rsidR="00F87EBC" w:rsidRDefault="00F87EBC" w:rsidP="001D60F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55ADE">
        <w:rPr>
          <w:rFonts w:ascii="Times New Roman" w:hAnsi="Times New Roman"/>
          <w:sz w:val="28"/>
          <w:szCs w:val="28"/>
        </w:rPr>
        <w:t>За 2018 год услугами СМСС воспользовались 112 человек</w:t>
      </w:r>
      <w:r>
        <w:rPr>
          <w:rFonts w:ascii="Times New Roman" w:hAnsi="Times New Roman"/>
          <w:sz w:val="28"/>
          <w:szCs w:val="28"/>
        </w:rPr>
        <w:t>.</w:t>
      </w:r>
    </w:p>
    <w:p w:rsidR="00CF2679" w:rsidRDefault="00F87EBC" w:rsidP="001D60F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A8774D">
        <w:rPr>
          <w:rFonts w:ascii="Times New Roman" w:hAnsi="Times New Roman"/>
          <w:sz w:val="28"/>
          <w:szCs w:val="28"/>
        </w:rPr>
        <w:t xml:space="preserve"> получателей</w:t>
      </w:r>
      <w:r>
        <w:rPr>
          <w:rFonts w:ascii="Times New Roman" w:hAnsi="Times New Roman"/>
          <w:sz w:val="28"/>
          <w:szCs w:val="28"/>
        </w:rPr>
        <w:t xml:space="preserve"> социальных услуг, предоставленных СМСС</w:t>
      </w:r>
      <w:r w:rsidR="00A8774D">
        <w:rPr>
          <w:rFonts w:ascii="Times New Roman" w:hAnsi="Times New Roman"/>
          <w:sz w:val="28"/>
          <w:szCs w:val="28"/>
        </w:rPr>
        <w:t xml:space="preserve"> в 2018 году</w:t>
      </w:r>
      <w:r>
        <w:rPr>
          <w:rFonts w:ascii="Times New Roman" w:hAnsi="Times New Roman"/>
          <w:sz w:val="28"/>
          <w:szCs w:val="28"/>
        </w:rPr>
        <w:t xml:space="preserve"> в районе Восточное Измайлово по категориям, представлены в следующей таблице.</w:t>
      </w:r>
    </w:p>
    <w:p w:rsidR="00CF2679" w:rsidRDefault="00CF2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7EBC" w:rsidRDefault="00F87EBC" w:rsidP="001D60F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7EBC" w:rsidRDefault="00F87EBC" w:rsidP="00F87E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367"/>
        <w:gridCol w:w="2260"/>
      </w:tblGrid>
      <w:tr w:rsidR="0014090A" w:rsidRPr="0021086B" w:rsidTr="00A8774D">
        <w:tc>
          <w:tcPr>
            <w:tcW w:w="3826" w:type="pct"/>
            <w:vAlign w:val="center"/>
          </w:tcPr>
          <w:p w:rsidR="0014090A" w:rsidRPr="0014090A" w:rsidRDefault="0014090A" w:rsidP="00140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A">
              <w:rPr>
                <w:rFonts w:ascii="Times New Roman" w:hAnsi="Times New Roman"/>
                <w:b/>
                <w:sz w:val="28"/>
                <w:szCs w:val="28"/>
              </w:rPr>
              <w:t>Категория ПСУ</w:t>
            </w:r>
          </w:p>
        </w:tc>
        <w:tc>
          <w:tcPr>
            <w:tcW w:w="1174" w:type="pct"/>
            <w:vAlign w:val="center"/>
          </w:tcPr>
          <w:p w:rsidR="0014090A" w:rsidRPr="0014090A" w:rsidRDefault="0014090A" w:rsidP="001409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В семье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Одинокие инвалиды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Одинокопроживающие инвалиды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Одинокие пенсионеры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Одинокопроживающие пенсионеры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Одинокая супружеская пара (один или оба супруга инвалиды)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Одинокопроживающая супружеская пара (один или оба супруга инвалиды)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Семья инвалидов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Семья пенсионеров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BB1F0B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В</w:t>
            </w:r>
            <w:r w:rsidR="00BB1F0B">
              <w:rPr>
                <w:rFonts w:ascii="Times New Roman" w:hAnsi="Times New Roman"/>
                <w:sz w:val="28"/>
                <w:szCs w:val="28"/>
              </w:rPr>
              <w:t xml:space="preserve">етеран </w:t>
            </w:r>
            <w:r w:rsidR="00BB1F0B" w:rsidRPr="00F87EBC">
              <w:rPr>
                <w:rFonts w:ascii="Times New Roman" w:hAnsi="Times New Roman"/>
                <w:sz w:val="28"/>
                <w:szCs w:val="28"/>
              </w:rPr>
              <w:t>В</w:t>
            </w:r>
            <w:r w:rsidR="00BB1F0B">
              <w:rPr>
                <w:rFonts w:ascii="Times New Roman" w:hAnsi="Times New Roman"/>
                <w:sz w:val="28"/>
                <w:szCs w:val="28"/>
              </w:rPr>
              <w:t xml:space="preserve">еликой </w:t>
            </w:r>
            <w:r w:rsidR="00BB1F0B" w:rsidRPr="00F87EBC">
              <w:rPr>
                <w:rFonts w:ascii="Times New Roman" w:hAnsi="Times New Roman"/>
                <w:sz w:val="28"/>
                <w:szCs w:val="28"/>
              </w:rPr>
              <w:t>О</w:t>
            </w:r>
            <w:r w:rsidR="00BB1F0B">
              <w:rPr>
                <w:rFonts w:ascii="Times New Roman" w:hAnsi="Times New Roman"/>
                <w:sz w:val="28"/>
                <w:szCs w:val="28"/>
              </w:rPr>
              <w:t>течественное войны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BB1F0B" w:rsidP="00BB1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 </w:t>
            </w:r>
            <w:r w:rsidRPr="00F87EB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еликой </w:t>
            </w:r>
            <w:r w:rsidRPr="00F87EBC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течественной войны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14090A" w:rsidP="00BB1F0B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И</w:t>
            </w:r>
            <w:r w:rsidR="00BB1F0B">
              <w:rPr>
                <w:rFonts w:ascii="Times New Roman" w:hAnsi="Times New Roman"/>
                <w:sz w:val="28"/>
                <w:szCs w:val="28"/>
              </w:rPr>
              <w:t xml:space="preserve">нвалид </w:t>
            </w:r>
            <w:r w:rsidR="00BB1F0B" w:rsidRPr="00F87EBC">
              <w:rPr>
                <w:rFonts w:ascii="Times New Roman" w:hAnsi="Times New Roman"/>
                <w:sz w:val="28"/>
                <w:szCs w:val="28"/>
              </w:rPr>
              <w:t>В</w:t>
            </w:r>
            <w:r w:rsidR="00BB1F0B">
              <w:rPr>
                <w:rFonts w:ascii="Times New Roman" w:hAnsi="Times New Roman"/>
                <w:sz w:val="28"/>
                <w:szCs w:val="28"/>
              </w:rPr>
              <w:t xml:space="preserve">еликой </w:t>
            </w:r>
            <w:r w:rsidR="00BB1F0B" w:rsidRPr="00F87EBC">
              <w:rPr>
                <w:rFonts w:ascii="Times New Roman" w:hAnsi="Times New Roman"/>
                <w:sz w:val="28"/>
                <w:szCs w:val="28"/>
              </w:rPr>
              <w:t>О</w:t>
            </w:r>
            <w:r w:rsidR="00BB1F0B">
              <w:rPr>
                <w:rFonts w:ascii="Times New Roman" w:hAnsi="Times New Roman"/>
                <w:sz w:val="28"/>
                <w:szCs w:val="28"/>
              </w:rPr>
              <w:t>течественной войны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BB1F0B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 xml:space="preserve">Вдовы </w:t>
            </w:r>
            <w:r w:rsidR="0014090A" w:rsidRPr="00F87EBC">
              <w:rPr>
                <w:rFonts w:ascii="Times New Roman" w:hAnsi="Times New Roman"/>
                <w:sz w:val="28"/>
                <w:szCs w:val="28"/>
              </w:rPr>
              <w:t>УВОВ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F87EBC" w:rsidRDefault="00BB1F0B" w:rsidP="00A8774D">
            <w:pPr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 xml:space="preserve">Бывший </w:t>
            </w:r>
            <w:r w:rsidR="0014090A" w:rsidRPr="00F87EBC">
              <w:rPr>
                <w:rFonts w:ascii="Times New Roman" w:hAnsi="Times New Roman"/>
                <w:sz w:val="28"/>
                <w:szCs w:val="28"/>
              </w:rPr>
              <w:t>несовершеннолетний узник фашистских лагерей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F87EBC" w:rsidRDefault="0014090A" w:rsidP="002B44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E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4090A" w:rsidRPr="0021086B" w:rsidTr="00A8774D">
        <w:tc>
          <w:tcPr>
            <w:tcW w:w="3826" w:type="pct"/>
            <w:vAlign w:val="center"/>
          </w:tcPr>
          <w:p w:rsidR="0014090A" w:rsidRPr="0014090A" w:rsidRDefault="0014090A" w:rsidP="00A877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090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74" w:type="pct"/>
            <w:shd w:val="clear" w:color="auto" w:fill="FFFFFF" w:themeFill="background1"/>
          </w:tcPr>
          <w:p w:rsidR="0014090A" w:rsidRPr="0014090A" w:rsidRDefault="0014090A" w:rsidP="002B44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90A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14090A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14090A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14090A">
              <w:rPr>
                <w:rFonts w:ascii="Times New Roman" w:hAnsi="Times New Roman"/>
                <w:b/>
                <w:noProof/>
                <w:sz w:val="28"/>
                <w:szCs w:val="28"/>
              </w:rPr>
              <w:t>112</w:t>
            </w:r>
            <w:r w:rsidRPr="0014090A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F87EBC" w:rsidRDefault="00F87EBC" w:rsidP="001D60F4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774D" w:rsidRPr="00A8774D" w:rsidRDefault="00A8774D" w:rsidP="00A8774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8774D">
        <w:rPr>
          <w:rFonts w:ascii="Times New Roman" w:hAnsi="Times New Roman"/>
          <w:sz w:val="28"/>
          <w:szCs w:val="28"/>
        </w:rPr>
        <w:t xml:space="preserve">В 2018 году </w:t>
      </w:r>
      <w:r>
        <w:rPr>
          <w:rFonts w:ascii="Times New Roman" w:hAnsi="Times New Roman"/>
          <w:sz w:val="28"/>
          <w:szCs w:val="28"/>
        </w:rPr>
        <w:t>заключено</w:t>
      </w:r>
      <w:r w:rsidRPr="00A8774D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д</w:t>
      </w:r>
      <w:r w:rsidRPr="00A8774D">
        <w:rPr>
          <w:rFonts w:ascii="Times New Roman" w:hAnsi="Times New Roman"/>
          <w:sz w:val="28"/>
          <w:szCs w:val="28"/>
        </w:rPr>
        <w:t>оговоров о предоставлении</w:t>
      </w:r>
      <w:r>
        <w:rPr>
          <w:rFonts w:ascii="Times New Roman" w:hAnsi="Times New Roman"/>
          <w:sz w:val="28"/>
          <w:szCs w:val="28"/>
        </w:rPr>
        <w:t xml:space="preserve"> СМСС</w:t>
      </w:r>
      <w:r w:rsidRPr="00A8774D">
        <w:rPr>
          <w:rFonts w:ascii="Times New Roman" w:hAnsi="Times New Roman"/>
          <w:sz w:val="28"/>
          <w:szCs w:val="28"/>
        </w:rPr>
        <w:t xml:space="preserve"> платных социальных услуг, оказано 36 социальных услуг на сумму 9</w:t>
      </w:r>
      <w:r>
        <w:rPr>
          <w:rFonts w:ascii="Times New Roman" w:hAnsi="Times New Roman"/>
          <w:sz w:val="28"/>
          <w:szCs w:val="28"/>
        </w:rPr>
        <w:t> </w:t>
      </w:r>
      <w:r w:rsidRPr="00A8774D">
        <w:rPr>
          <w:rFonts w:ascii="Times New Roman" w:hAnsi="Times New Roman"/>
          <w:sz w:val="28"/>
          <w:szCs w:val="28"/>
        </w:rPr>
        <w:t>292 руб</w:t>
      </w:r>
      <w:r>
        <w:rPr>
          <w:rFonts w:ascii="Times New Roman" w:hAnsi="Times New Roman"/>
          <w:sz w:val="28"/>
          <w:szCs w:val="28"/>
        </w:rPr>
        <w:t>.</w:t>
      </w:r>
      <w:r w:rsidRPr="00A8774D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74D">
        <w:rPr>
          <w:rFonts w:ascii="Times New Roman" w:hAnsi="Times New Roman"/>
          <w:sz w:val="28"/>
          <w:szCs w:val="28"/>
        </w:rPr>
        <w:t>коп</w:t>
      </w:r>
      <w:r>
        <w:rPr>
          <w:rFonts w:ascii="Times New Roman" w:hAnsi="Times New Roman"/>
          <w:sz w:val="28"/>
          <w:szCs w:val="28"/>
        </w:rPr>
        <w:t>.</w:t>
      </w:r>
    </w:p>
    <w:p w:rsidR="007552DC" w:rsidRPr="00455ADE" w:rsidRDefault="007552DC" w:rsidP="007552DC">
      <w:pPr>
        <w:spacing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455ADE">
        <w:rPr>
          <w:rFonts w:ascii="Times New Roman" w:hAnsi="Times New Roman"/>
          <w:b/>
          <w:sz w:val="32"/>
          <w:szCs w:val="32"/>
        </w:rPr>
        <w:t>*    *   *</w:t>
      </w:r>
    </w:p>
    <w:p w:rsidR="0025685D" w:rsidRDefault="00C376AE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376AE">
        <w:rPr>
          <w:rFonts w:ascii="Times New Roman" w:hAnsi="Times New Roman"/>
          <w:b/>
          <w:sz w:val="28"/>
          <w:szCs w:val="28"/>
        </w:rPr>
        <w:t>Пункт</w:t>
      </w:r>
      <w:r>
        <w:rPr>
          <w:rFonts w:ascii="Times New Roman" w:hAnsi="Times New Roman"/>
          <w:b/>
          <w:sz w:val="28"/>
          <w:szCs w:val="28"/>
        </w:rPr>
        <w:t xml:space="preserve"> выдачи технических средств реабилитации</w:t>
      </w:r>
    </w:p>
    <w:p w:rsidR="0025685D" w:rsidRDefault="008669BA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показатели, характеризующие работу </w:t>
      </w:r>
      <w:r w:rsidR="000E59D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ункта выдачи технических средств реабилитации</w:t>
      </w:r>
      <w:r w:rsidR="002F2E80">
        <w:rPr>
          <w:rFonts w:ascii="Times New Roman" w:hAnsi="Times New Roman"/>
          <w:sz w:val="28"/>
          <w:szCs w:val="28"/>
        </w:rPr>
        <w:t xml:space="preserve"> ТЦСО «Восточное Измайлово» по обслуживанию жителей района</w:t>
      </w:r>
      <w:r>
        <w:rPr>
          <w:rFonts w:ascii="Times New Roman" w:hAnsi="Times New Roman"/>
          <w:sz w:val="28"/>
          <w:szCs w:val="28"/>
        </w:rPr>
        <w:t>, приведены в</w:t>
      </w:r>
      <w:r w:rsidR="002F2E80">
        <w:rPr>
          <w:rFonts w:ascii="Times New Roman" w:hAnsi="Times New Roman"/>
          <w:sz w:val="28"/>
          <w:szCs w:val="28"/>
        </w:rPr>
        <w:t xml:space="preserve"> следующей</w:t>
      </w:r>
      <w:r>
        <w:rPr>
          <w:rFonts w:ascii="Times New Roman" w:hAnsi="Times New Roman"/>
          <w:sz w:val="28"/>
          <w:szCs w:val="28"/>
        </w:rPr>
        <w:t xml:space="preserve"> таблице.</w:t>
      </w:r>
    </w:p>
    <w:p w:rsidR="00C348A5" w:rsidRDefault="00C348A5" w:rsidP="00C10CC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17"/>
        <w:gridCol w:w="2691"/>
        <w:gridCol w:w="913"/>
        <w:gridCol w:w="847"/>
        <w:gridCol w:w="1537"/>
        <w:gridCol w:w="1196"/>
        <w:gridCol w:w="1826"/>
      </w:tblGrid>
      <w:tr w:rsidR="002F2E80" w:rsidRPr="00D25598" w:rsidTr="00D25598">
        <w:tc>
          <w:tcPr>
            <w:tcW w:w="320" w:type="pct"/>
            <w:vAlign w:val="center"/>
          </w:tcPr>
          <w:p w:rsidR="00D25598" w:rsidRPr="00D25598" w:rsidRDefault="00D25598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5598" w:rsidRPr="00D25598" w:rsidRDefault="00D25598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98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Кол-во (чел.)</w:t>
            </w:r>
          </w:p>
        </w:tc>
        <w:tc>
          <w:tcPr>
            <w:tcW w:w="440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Кол-во (шт.)</w:t>
            </w:r>
          </w:p>
        </w:tc>
        <w:tc>
          <w:tcPr>
            <w:tcW w:w="798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Кол-во заявлений (шт.)</w:t>
            </w:r>
          </w:p>
        </w:tc>
        <w:tc>
          <w:tcPr>
            <w:tcW w:w="621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направ</w:t>
            </w:r>
            <w:proofErr w:type="spellEnd"/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. на ПОИ (шт.)</w:t>
            </w:r>
          </w:p>
        </w:tc>
        <w:tc>
          <w:tcPr>
            <w:tcW w:w="948" w:type="pct"/>
            <w:vAlign w:val="center"/>
          </w:tcPr>
          <w:p w:rsidR="002F2E80" w:rsidRPr="00D25598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598">
              <w:rPr>
                <w:rFonts w:ascii="Times New Roman" w:hAnsi="Times New Roman"/>
                <w:b/>
                <w:sz w:val="28"/>
                <w:szCs w:val="28"/>
              </w:rPr>
              <w:t>Сумма (руб.)</w:t>
            </w:r>
          </w:p>
        </w:tc>
      </w:tr>
      <w:tr w:rsidR="002F2E80" w:rsidRPr="002F2E80" w:rsidTr="00D25598">
        <w:trPr>
          <w:trHeight w:val="566"/>
        </w:trPr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8" w:type="pct"/>
          </w:tcPr>
          <w:p w:rsidR="002F2E80" w:rsidRPr="002F2E80" w:rsidRDefault="002F2E80" w:rsidP="00D25598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Всего обратилось 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ПВ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ТСР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 xml:space="preserve"> по данным                 «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ИС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- Реабилитация» в 2018г.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E80">
              <w:rPr>
                <w:rFonts w:ascii="Times New Roman" w:hAnsi="Times New Roman"/>
                <w:b/>
                <w:sz w:val="28"/>
                <w:szCs w:val="28"/>
              </w:rPr>
              <w:t>872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. дети-инвалиды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Выдача АБ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539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401 556</w:t>
            </w: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4 855 618,88</w:t>
            </w: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. дети-инвалиды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30 954</w:t>
            </w: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330 750,42</w:t>
            </w: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ТСР</w:t>
            </w:r>
            <w:proofErr w:type="spellEnd"/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F05A0E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4</w:t>
            </w:r>
            <w:r w:rsidR="00F05A0E">
              <w:rPr>
                <w:rFonts w:ascii="Times New Roman" w:hAnsi="Times New Roman"/>
                <w:sz w:val="28"/>
                <w:szCs w:val="28"/>
              </w:rPr>
              <w:t> </w:t>
            </w:r>
            <w:r w:rsidRPr="002F2E80">
              <w:rPr>
                <w:rFonts w:ascii="Times New Roman" w:hAnsi="Times New Roman"/>
                <w:sz w:val="28"/>
                <w:szCs w:val="28"/>
              </w:rPr>
              <w:t>581</w:t>
            </w:r>
            <w:r w:rsidR="00F05A0E">
              <w:rPr>
                <w:rFonts w:ascii="Times New Roman" w:hAnsi="Times New Roman"/>
                <w:sz w:val="28"/>
                <w:szCs w:val="28"/>
              </w:rPr>
              <w:t> </w:t>
            </w:r>
            <w:r w:rsidRPr="002F2E80">
              <w:rPr>
                <w:rFonts w:ascii="Times New Roman" w:hAnsi="Times New Roman"/>
                <w:sz w:val="28"/>
                <w:szCs w:val="28"/>
              </w:rPr>
              <w:t>503,24</w:t>
            </w: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. дети-инвалиды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Оформление компенсации за самостоятельно приобретенные АБ,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ТСР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 xml:space="preserve">, ПОИ и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ТСР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 xml:space="preserve"> выдав. Здравоохранением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E80">
              <w:rPr>
                <w:rFonts w:ascii="Times New Roman" w:hAnsi="Times New Roman"/>
                <w:b/>
                <w:sz w:val="28"/>
                <w:szCs w:val="28"/>
              </w:rPr>
              <w:t>192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692</w:t>
            </w: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13 932 798,72</w:t>
            </w: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. дети-инвалиды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7 770 611,85</w:t>
            </w: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Выдача направлений для обеспечения протезно-ортопедическими изделиями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E80">
              <w:rPr>
                <w:rFonts w:ascii="Times New Roman" w:hAnsi="Times New Roman"/>
                <w:b/>
                <w:sz w:val="28"/>
                <w:szCs w:val="28"/>
              </w:rPr>
              <w:t>446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1599</w:t>
            </w: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2E80" w:rsidRPr="002F2E80" w:rsidTr="00D25598">
        <w:tc>
          <w:tcPr>
            <w:tcW w:w="320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pct"/>
          </w:tcPr>
          <w:p w:rsidR="002F2E80" w:rsidRPr="002F2E80" w:rsidRDefault="002F2E80" w:rsidP="002F2E8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2F2E8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F2E80">
              <w:rPr>
                <w:rFonts w:ascii="Times New Roman" w:hAnsi="Times New Roman"/>
                <w:sz w:val="28"/>
                <w:szCs w:val="28"/>
              </w:rPr>
              <w:t>. дети-инвалиды</w:t>
            </w:r>
          </w:p>
        </w:tc>
        <w:tc>
          <w:tcPr>
            <w:tcW w:w="474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0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8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48" w:type="pct"/>
            <w:vAlign w:val="center"/>
          </w:tcPr>
          <w:p w:rsidR="002F2E80" w:rsidRPr="002F2E80" w:rsidRDefault="002F2E80" w:rsidP="00D25598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31F" w:rsidRPr="008E4B7A" w:rsidRDefault="008E4B7A" w:rsidP="002B4492">
      <w:pPr>
        <w:spacing w:before="100" w:beforeAutospacing="1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8E4B7A">
        <w:rPr>
          <w:rFonts w:ascii="Times New Roman" w:hAnsi="Times New Roman"/>
          <w:b/>
          <w:sz w:val="32"/>
          <w:szCs w:val="32"/>
        </w:rPr>
        <w:t>*    *   *</w:t>
      </w:r>
    </w:p>
    <w:p w:rsidR="00F9289C" w:rsidRPr="008E4B7A" w:rsidRDefault="00F9289C" w:rsidP="00F9289C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работы </w:t>
      </w:r>
      <w:r w:rsidRPr="003E0320">
        <w:rPr>
          <w:rFonts w:ascii="Times New Roman" w:hAnsi="Times New Roman"/>
          <w:sz w:val="28"/>
          <w:szCs w:val="28"/>
        </w:rPr>
        <w:t>ТЦСО</w:t>
      </w:r>
      <w:r w:rsidRPr="008E4B7A">
        <w:rPr>
          <w:rFonts w:ascii="Times New Roman" w:hAnsi="Times New Roman"/>
          <w:sz w:val="28"/>
          <w:szCs w:val="28"/>
        </w:rPr>
        <w:t xml:space="preserve"> </w:t>
      </w:r>
      <w:r w:rsidR="00976CAC">
        <w:rPr>
          <w:rFonts w:ascii="Times New Roman" w:hAnsi="Times New Roman"/>
          <w:sz w:val="28"/>
          <w:szCs w:val="28"/>
        </w:rPr>
        <w:t>«Восточное Измайлово» являю</w:t>
      </w:r>
      <w:r>
        <w:rPr>
          <w:rFonts w:ascii="Times New Roman" w:hAnsi="Times New Roman"/>
          <w:sz w:val="28"/>
          <w:szCs w:val="28"/>
        </w:rPr>
        <w:t>тся</w:t>
      </w:r>
      <w:r w:rsidR="00976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социальны</w:t>
      </w:r>
      <w:r w:rsidR="00976CA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976CA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детям и семьям с детьми</w:t>
      </w:r>
      <w:r w:rsidR="00976CAC">
        <w:rPr>
          <w:rFonts w:ascii="Times New Roman" w:hAnsi="Times New Roman"/>
          <w:sz w:val="28"/>
          <w:szCs w:val="28"/>
        </w:rPr>
        <w:t>, которые оказываются специалистами трех отделений:</w:t>
      </w:r>
    </w:p>
    <w:p w:rsidR="00976CAC" w:rsidRPr="00976CAC" w:rsidRDefault="00976CAC" w:rsidP="00976CAC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76CAC">
        <w:rPr>
          <w:sz w:val="28"/>
          <w:szCs w:val="28"/>
        </w:rPr>
        <w:t>- отделение дневного пребывания несовершеннолетних;</w:t>
      </w:r>
    </w:p>
    <w:p w:rsidR="00976CAC" w:rsidRPr="00976CAC" w:rsidRDefault="00976CAC" w:rsidP="00976CAC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76CAC">
        <w:rPr>
          <w:sz w:val="28"/>
          <w:szCs w:val="28"/>
        </w:rPr>
        <w:t>- отделение профилактики социального сиротства;</w:t>
      </w:r>
    </w:p>
    <w:p w:rsidR="00976CAC" w:rsidRPr="00976CAC" w:rsidRDefault="00976CAC" w:rsidP="00976CAC">
      <w:pPr>
        <w:pStyle w:val="5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976CAC">
        <w:rPr>
          <w:sz w:val="28"/>
          <w:szCs w:val="28"/>
        </w:rPr>
        <w:t>- отделение социальной реабилитации детей и подростков инвалидов.</w:t>
      </w:r>
    </w:p>
    <w:p w:rsidR="00976CAC" w:rsidRPr="00D25598" w:rsidRDefault="00976CAC" w:rsidP="00D25598">
      <w:pPr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D25598">
        <w:rPr>
          <w:rFonts w:ascii="Times New Roman" w:hAnsi="Times New Roman"/>
          <w:b/>
          <w:sz w:val="28"/>
          <w:szCs w:val="28"/>
        </w:rPr>
        <w:t>На учете на 01.01.2019 в ТЦСО «Восточное Измайлово» состоят: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268"/>
      </w:tblGrid>
      <w:tr w:rsidR="00976CAC" w:rsidRPr="00976CAC" w:rsidTr="00976CAC">
        <w:tc>
          <w:tcPr>
            <w:tcW w:w="704" w:type="dxa"/>
            <w:vAlign w:val="center"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Align w:val="center"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Категория семьи</w:t>
            </w:r>
          </w:p>
        </w:tc>
        <w:tc>
          <w:tcPr>
            <w:tcW w:w="2268" w:type="dxa"/>
            <w:vAlign w:val="center"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2268" w:type="dxa"/>
            <w:vAlign w:val="center"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Количество детей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С детьми-инвалидами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Многодетные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455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Одинокие матери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Опекунские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76CAC" w:rsidRPr="00976CAC" w:rsidRDefault="00976CAC" w:rsidP="005D3428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6CAC" w:rsidRPr="00976CAC" w:rsidTr="00976CAC">
        <w:tc>
          <w:tcPr>
            <w:tcW w:w="704" w:type="dxa"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76CAC" w:rsidRPr="00976CAC" w:rsidRDefault="00976CAC" w:rsidP="006E3C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428</w:t>
            </w:r>
          </w:p>
        </w:tc>
        <w:tc>
          <w:tcPr>
            <w:tcW w:w="2268" w:type="dxa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777</w:t>
            </w:r>
          </w:p>
        </w:tc>
      </w:tr>
    </w:tbl>
    <w:p w:rsidR="00976CAC" w:rsidRDefault="00976CAC" w:rsidP="00A8774D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A8774D">
        <w:rPr>
          <w:rFonts w:ascii="Times New Roman" w:hAnsi="Times New Roman"/>
          <w:b/>
          <w:sz w:val="28"/>
          <w:szCs w:val="28"/>
        </w:rPr>
        <w:t>О</w:t>
      </w:r>
      <w:r w:rsidR="00A8774D">
        <w:rPr>
          <w:rFonts w:ascii="Times New Roman" w:hAnsi="Times New Roman"/>
          <w:b/>
          <w:sz w:val="28"/>
          <w:szCs w:val="28"/>
        </w:rPr>
        <w:t>тделение профилактики социального сиротства</w:t>
      </w:r>
      <w:r w:rsidRPr="00A8774D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871"/>
      </w:tblGrid>
      <w:tr w:rsidR="00976CAC" w:rsidRPr="00976CAC" w:rsidTr="00976CAC">
        <w:tc>
          <w:tcPr>
            <w:tcW w:w="2470" w:type="pct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Количество семей/ детей находящихся</w:t>
            </w:r>
          </w:p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 xml:space="preserve"> в социально-опасном положении</w:t>
            </w:r>
          </w:p>
        </w:tc>
        <w:tc>
          <w:tcPr>
            <w:tcW w:w="2530" w:type="pct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семей/детей находящихся </w:t>
            </w:r>
          </w:p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в трудной жизненной ситуации</w:t>
            </w:r>
          </w:p>
        </w:tc>
      </w:tr>
      <w:tr w:rsidR="00976CAC" w:rsidRPr="00976CAC" w:rsidTr="00976CAC">
        <w:tc>
          <w:tcPr>
            <w:tcW w:w="2470" w:type="pct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26/38</w:t>
            </w:r>
          </w:p>
        </w:tc>
        <w:tc>
          <w:tcPr>
            <w:tcW w:w="2530" w:type="pct"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3/5</w:t>
            </w:r>
          </w:p>
        </w:tc>
      </w:tr>
    </w:tbl>
    <w:p w:rsidR="00CF2679" w:rsidRDefault="00CF2679" w:rsidP="00B81494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2679" w:rsidRDefault="00CF26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774D" w:rsidRPr="00976CAC" w:rsidRDefault="00A8774D" w:rsidP="00B81494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снято с учета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1641"/>
        <w:gridCol w:w="1641"/>
        <w:gridCol w:w="1641"/>
        <w:gridCol w:w="1642"/>
      </w:tblGrid>
      <w:tr w:rsidR="00976CAC" w:rsidRPr="00976CAC" w:rsidTr="00976CAC"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4D" w:rsidRDefault="00A8774D" w:rsidP="006E3C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6CAC" w:rsidRPr="00976CAC" w:rsidRDefault="00976CAC" w:rsidP="006E3C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 xml:space="preserve">Причина снятия с учета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Социально-опасное положение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Трудная жизненная ситуация</w:t>
            </w:r>
          </w:p>
        </w:tc>
      </w:tr>
      <w:tr w:rsidR="00976CAC" w:rsidRPr="00976CAC" w:rsidTr="00976CAC"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AC" w:rsidRPr="00976CAC" w:rsidRDefault="00976CAC" w:rsidP="006E3CF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Кол-во семей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Кол-во семей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AC" w:rsidRPr="00976CAC" w:rsidRDefault="00976CAC" w:rsidP="00976C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976CAC" w:rsidRPr="00976CAC" w:rsidTr="00976CAC">
        <w:trPr>
          <w:trHeight w:val="461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Улучшение ситуации в семье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76CAC" w:rsidRPr="00976CAC" w:rsidTr="00976CA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AC" w:rsidRPr="00976CAC" w:rsidRDefault="00976CAC" w:rsidP="006E3CF4">
            <w:pPr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spellStart"/>
            <w:r w:rsidRPr="00976CAC">
              <w:rPr>
                <w:rFonts w:ascii="Times New Roman" w:hAnsi="Times New Roman"/>
                <w:sz w:val="28"/>
                <w:szCs w:val="28"/>
              </w:rPr>
              <w:t>ЛРП</w:t>
            </w:r>
            <w:proofErr w:type="spellEnd"/>
            <w:r w:rsidRPr="00976CAC">
              <w:rPr>
                <w:rFonts w:ascii="Times New Roman" w:hAnsi="Times New Roman"/>
                <w:sz w:val="28"/>
                <w:szCs w:val="28"/>
              </w:rPr>
              <w:t xml:space="preserve">, ребенок помещен в </w:t>
            </w:r>
            <w:proofErr w:type="spellStart"/>
            <w:r w:rsidRPr="00976CAC">
              <w:rPr>
                <w:rFonts w:ascii="Times New Roman" w:hAnsi="Times New Roman"/>
                <w:sz w:val="28"/>
                <w:szCs w:val="28"/>
              </w:rPr>
              <w:t>ДГУ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C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6CAC" w:rsidRPr="00976CAC" w:rsidTr="00976CAC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AC" w:rsidRPr="00976CAC" w:rsidRDefault="00976CAC" w:rsidP="006E3C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AC" w:rsidRPr="00976CAC" w:rsidRDefault="00976CAC" w:rsidP="006E3C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6CA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976CAC" w:rsidRPr="00976CAC" w:rsidRDefault="00976CAC">
      <w:pPr>
        <w:rPr>
          <w:rFonts w:ascii="Times New Roman" w:hAnsi="Times New Roman"/>
          <w:sz w:val="28"/>
          <w:szCs w:val="28"/>
        </w:rPr>
      </w:pPr>
    </w:p>
    <w:p w:rsidR="00976CAC" w:rsidRPr="00976CAC" w:rsidRDefault="00976CAC" w:rsidP="00751706">
      <w:pPr>
        <w:pStyle w:val="a4"/>
        <w:spacing w:after="120" w:line="276" w:lineRule="auto"/>
        <w:rPr>
          <w:szCs w:val="28"/>
        </w:rPr>
      </w:pPr>
      <w:r w:rsidRPr="00976CAC">
        <w:rPr>
          <w:szCs w:val="28"/>
        </w:rPr>
        <w:t xml:space="preserve">Специалистами по социальной работе ведется мониторинг всех категорий семей по спискам, предоставляемым ОСЗН района Восточное Измайлово и Восточный. За 2018 год ОСЗН Восточное Измайлово было признано 59 семей, нуждающихся в социальном обслуживании. На основании решений ОСЗН было составлено 134 </w:t>
      </w:r>
      <w:proofErr w:type="spellStart"/>
      <w:r w:rsidRPr="00976CAC">
        <w:rPr>
          <w:szCs w:val="28"/>
        </w:rPr>
        <w:t>ИППСУ</w:t>
      </w:r>
      <w:proofErr w:type="spellEnd"/>
      <w:r w:rsidRPr="00976CAC">
        <w:rPr>
          <w:szCs w:val="28"/>
        </w:rPr>
        <w:t xml:space="preserve">. Все отделения за 2018 год </w:t>
      </w:r>
      <w:proofErr w:type="spellStart"/>
      <w:r w:rsidRPr="00976CAC">
        <w:rPr>
          <w:szCs w:val="28"/>
        </w:rPr>
        <w:t>госзадание</w:t>
      </w:r>
      <w:proofErr w:type="spellEnd"/>
      <w:r w:rsidRPr="00976CAC">
        <w:rPr>
          <w:szCs w:val="28"/>
        </w:rPr>
        <w:t xml:space="preserve"> выполнили в полном объеме.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>Адресн</w:t>
      </w:r>
      <w:r w:rsidR="005D3428">
        <w:rPr>
          <w:rFonts w:ascii="Times New Roman" w:eastAsia="Times New Roman" w:hAnsi="Times New Roman"/>
          <w:sz w:val="28"/>
          <w:szCs w:val="28"/>
        </w:rPr>
        <w:t>ая</w:t>
      </w:r>
      <w:r w:rsidRPr="00976CAC">
        <w:rPr>
          <w:rFonts w:ascii="Times New Roman" w:eastAsia="Times New Roman" w:hAnsi="Times New Roman"/>
          <w:sz w:val="28"/>
          <w:szCs w:val="28"/>
        </w:rPr>
        <w:t xml:space="preserve"> социальн</w:t>
      </w:r>
      <w:r w:rsidR="005D3428">
        <w:rPr>
          <w:rFonts w:ascii="Times New Roman" w:eastAsia="Times New Roman" w:hAnsi="Times New Roman"/>
          <w:sz w:val="28"/>
          <w:szCs w:val="28"/>
        </w:rPr>
        <w:t>ая</w:t>
      </w:r>
      <w:r w:rsidRPr="00976CAC">
        <w:rPr>
          <w:rFonts w:ascii="Times New Roman" w:eastAsia="Times New Roman" w:hAnsi="Times New Roman"/>
          <w:sz w:val="28"/>
          <w:szCs w:val="28"/>
        </w:rPr>
        <w:t xml:space="preserve"> помощь в виде электронных сертификатов на товары детского ассортимента и товары длительного пользования </w:t>
      </w:r>
      <w:r w:rsidR="005D3428">
        <w:rPr>
          <w:rFonts w:ascii="Times New Roman" w:eastAsia="Times New Roman" w:hAnsi="Times New Roman"/>
          <w:sz w:val="28"/>
          <w:szCs w:val="28"/>
        </w:rPr>
        <w:t xml:space="preserve">была оказана </w:t>
      </w:r>
      <w:r w:rsidR="005D3428" w:rsidRPr="00976CAC">
        <w:rPr>
          <w:rFonts w:ascii="Times New Roman" w:eastAsia="Times New Roman" w:hAnsi="Times New Roman"/>
          <w:sz w:val="28"/>
          <w:szCs w:val="28"/>
        </w:rPr>
        <w:t>260 сем</w:t>
      </w:r>
      <w:r w:rsidR="005D3428">
        <w:rPr>
          <w:rFonts w:ascii="Times New Roman" w:eastAsia="Times New Roman" w:hAnsi="Times New Roman"/>
          <w:sz w:val="28"/>
          <w:szCs w:val="28"/>
        </w:rPr>
        <w:t xml:space="preserve">ьям (в </w:t>
      </w:r>
      <w:proofErr w:type="spellStart"/>
      <w:r w:rsidR="005D3428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="005D3428">
        <w:rPr>
          <w:rFonts w:ascii="Times New Roman" w:eastAsia="Times New Roman" w:hAnsi="Times New Roman"/>
          <w:sz w:val="28"/>
          <w:szCs w:val="28"/>
        </w:rPr>
        <w:t xml:space="preserve">. </w:t>
      </w:r>
      <w:r w:rsidR="005D3428" w:rsidRPr="00976CAC">
        <w:rPr>
          <w:rFonts w:ascii="Times New Roman" w:eastAsia="Times New Roman" w:hAnsi="Times New Roman"/>
          <w:sz w:val="28"/>
          <w:szCs w:val="28"/>
        </w:rPr>
        <w:t>40 впервые обративши</w:t>
      </w:r>
      <w:r w:rsidR="005D3428">
        <w:rPr>
          <w:rFonts w:ascii="Times New Roman" w:eastAsia="Times New Roman" w:hAnsi="Times New Roman"/>
          <w:sz w:val="28"/>
          <w:szCs w:val="28"/>
        </w:rPr>
        <w:t>м</w:t>
      </w:r>
      <w:r w:rsidR="005D3428" w:rsidRPr="00976CAC">
        <w:rPr>
          <w:rFonts w:ascii="Times New Roman" w:eastAsia="Times New Roman" w:hAnsi="Times New Roman"/>
          <w:sz w:val="28"/>
          <w:szCs w:val="28"/>
        </w:rPr>
        <w:t>ся</w:t>
      </w:r>
      <w:r w:rsidR="005D3428">
        <w:rPr>
          <w:rFonts w:ascii="Times New Roman" w:eastAsia="Times New Roman" w:hAnsi="Times New Roman"/>
          <w:sz w:val="28"/>
          <w:szCs w:val="28"/>
        </w:rPr>
        <w:t xml:space="preserve"> </w:t>
      </w:r>
      <w:r w:rsidR="005D3428" w:rsidRPr="00976CAC">
        <w:rPr>
          <w:rFonts w:ascii="Times New Roman" w:eastAsia="Times New Roman" w:hAnsi="Times New Roman"/>
          <w:sz w:val="28"/>
          <w:szCs w:val="28"/>
        </w:rPr>
        <w:t>сем</w:t>
      </w:r>
      <w:r w:rsidR="005D3428">
        <w:rPr>
          <w:rFonts w:ascii="Times New Roman" w:eastAsia="Times New Roman" w:hAnsi="Times New Roman"/>
          <w:sz w:val="28"/>
          <w:szCs w:val="28"/>
        </w:rPr>
        <w:t xml:space="preserve">ьям), которые получили </w:t>
      </w:r>
      <w:r w:rsidRPr="00976CAC">
        <w:rPr>
          <w:rFonts w:ascii="Times New Roman" w:eastAsia="Times New Roman" w:hAnsi="Times New Roman"/>
          <w:sz w:val="28"/>
          <w:szCs w:val="28"/>
        </w:rPr>
        <w:t>630 электронных социальных сертификатов</w:t>
      </w:r>
      <w:r w:rsidR="005D3428">
        <w:rPr>
          <w:rFonts w:ascii="Times New Roman" w:eastAsia="Times New Roman" w:hAnsi="Times New Roman"/>
          <w:sz w:val="28"/>
          <w:szCs w:val="28"/>
        </w:rPr>
        <w:t>.</w:t>
      </w:r>
      <w:r w:rsidRPr="00976CAC">
        <w:rPr>
          <w:rFonts w:ascii="Times New Roman" w:eastAsia="Times New Roman" w:hAnsi="Times New Roman"/>
          <w:sz w:val="28"/>
          <w:szCs w:val="28"/>
        </w:rPr>
        <w:t xml:space="preserve"> на товары детского ассортимента, всего 260 семей получили адресную социальную помощь, из них 40 семей впервые обратившихся.</w:t>
      </w:r>
    </w:p>
    <w:p w:rsidR="00976CAC" w:rsidRPr="00976CAC" w:rsidRDefault="00976CAC" w:rsidP="00751706">
      <w:pPr>
        <w:pStyle w:val="a4"/>
        <w:spacing w:after="120" w:line="276" w:lineRule="auto"/>
        <w:rPr>
          <w:szCs w:val="28"/>
        </w:rPr>
      </w:pPr>
      <w:r w:rsidRPr="00976CAC">
        <w:rPr>
          <w:szCs w:val="28"/>
        </w:rPr>
        <w:t>Специалисты по социальной работе проводят обследование материально-бытового положения семей с выходом на дом, с целью оказания срочной социальной помощи в виде товаров длительного пользования. За 2018 год было обследовано 96 семьи.</w:t>
      </w:r>
    </w:p>
    <w:p w:rsidR="00976CAC" w:rsidRPr="00976CAC" w:rsidRDefault="00976CAC" w:rsidP="00751706">
      <w:pPr>
        <w:pStyle w:val="2"/>
        <w:keepNext w:val="0"/>
        <w:keepLines w:val="0"/>
        <w:widowControl/>
        <w:spacing w:before="0" w:after="120" w:line="276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6CAC">
        <w:rPr>
          <w:rFonts w:ascii="Times New Roman" w:hAnsi="Times New Roman" w:cs="Times New Roman"/>
          <w:color w:val="auto"/>
          <w:sz w:val="28"/>
          <w:szCs w:val="28"/>
        </w:rPr>
        <w:t xml:space="preserve">В рамках реализации проекта «Музеи Москвы и Московской области» </w:t>
      </w:r>
      <w:r w:rsidR="005D3428" w:rsidRPr="00976CAC">
        <w:rPr>
          <w:rFonts w:ascii="Times New Roman" w:hAnsi="Times New Roman" w:cs="Times New Roman"/>
          <w:color w:val="auto"/>
          <w:sz w:val="28"/>
          <w:szCs w:val="28"/>
        </w:rPr>
        <w:t xml:space="preserve">на благотворительной основе </w:t>
      </w:r>
      <w:r w:rsidRPr="00976CAC">
        <w:rPr>
          <w:rFonts w:ascii="Times New Roman" w:hAnsi="Times New Roman" w:cs="Times New Roman"/>
          <w:color w:val="auto"/>
          <w:sz w:val="28"/>
          <w:szCs w:val="28"/>
        </w:rPr>
        <w:t>были организованы 25 экскурси</w:t>
      </w:r>
      <w:r w:rsidR="005D342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76CAC">
        <w:rPr>
          <w:rFonts w:ascii="Times New Roman" w:hAnsi="Times New Roman" w:cs="Times New Roman"/>
          <w:color w:val="auto"/>
          <w:sz w:val="28"/>
          <w:szCs w:val="28"/>
        </w:rPr>
        <w:t xml:space="preserve">. Семьи, состоящие на обслуживании в </w:t>
      </w:r>
      <w:proofErr w:type="spellStart"/>
      <w:r w:rsidRPr="00976CAC">
        <w:rPr>
          <w:rFonts w:ascii="Times New Roman" w:hAnsi="Times New Roman" w:cs="Times New Roman"/>
          <w:color w:val="auto"/>
          <w:sz w:val="28"/>
          <w:szCs w:val="28"/>
        </w:rPr>
        <w:t>ОДПН</w:t>
      </w:r>
      <w:proofErr w:type="spellEnd"/>
      <w:r w:rsidR="005D34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76CAC">
        <w:rPr>
          <w:rFonts w:ascii="Times New Roman" w:hAnsi="Times New Roman" w:cs="Times New Roman"/>
          <w:color w:val="auto"/>
          <w:sz w:val="28"/>
          <w:szCs w:val="28"/>
        </w:rPr>
        <w:t xml:space="preserve"> принимают участие в городских, окружных и районных мероприятиях: Фестиваль-конкурс «Семейные традиции», Этнокультурной фестиваль «Москва разная». Через </w:t>
      </w:r>
      <w:proofErr w:type="spellStart"/>
      <w:r w:rsidRPr="00976CAC">
        <w:rPr>
          <w:rFonts w:ascii="Times New Roman" w:hAnsi="Times New Roman" w:cs="Times New Roman"/>
          <w:color w:val="auto"/>
          <w:sz w:val="28"/>
          <w:szCs w:val="28"/>
        </w:rPr>
        <w:t>ОДПН</w:t>
      </w:r>
      <w:proofErr w:type="spellEnd"/>
      <w:r w:rsidRPr="00976CAC">
        <w:rPr>
          <w:rFonts w:ascii="Times New Roman" w:hAnsi="Times New Roman" w:cs="Times New Roman"/>
          <w:color w:val="auto"/>
          <w:sz w:val="28"/>
          <w:szCs w:val="28"/>
        </w:rPr>
        <w:t xml:space="preserve"> было реализовано 1</w:t>
      </w:r>
      <w:r w:rsidR="005D3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976CAC">
        <w:rPr>
          <w:rFonts w:ascii="Times New Roman" w:hAnsi="Times New Roman" w:cs="Times New Roman"/>
          <w:color w:val="auto"/>
          <w:sz w:val="28"/>
          <w:szCs w:val="28"/>
        </w:rPr>
        <w:t>500 билетов в театры на льготной основе.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В целях реализации летней программы активного детского отдыха Отделение дневного пребывания несовершеннолетних с 01 июня по 28 августа 2018 года в рамках программы «Московская смена 2018» активно проводило работу по организации отдыха детей. В каждую смену было зачислено 40 детей, в возрасте от 7 до 14 лет.</w:t>
      </w:r>
    </w:p>
    <w:p w:rsidR="00976CAC" w:rsidRPr="00976CAC" w:rsidRDefault="00976CAC" w:rsidP="00751706">
      <w:pPr>
        <w:pStyle w:val="a4"/>
        <w:spacing w:after="120" w:line="276" w:lineRule="auto"/>
        <w:rPr>
          <w:szCs w:val="28"/>
        </w:rPr>
      </w:pPr>
      <w:r w:rsidRPr="00976CAC">
        <w:rPr>
          <w:szCs w:val="28"/>
        </w:rPr>
        <w:t xml:space="preserve">В рамках реализации программы «КОД твоей безопасности» в июле и августе </w:t>
      </w:r>
      <w:r w:rsidR="005D3428">
        <w:rPr>
          <w:szCs w:val="28"/>
        </w:rPr>
        <w:t xml:space="preserve">прошлого года </w:t>
      </w:r>
      <w:r w:rsidRPr="00976CAC">
        <w:rPr>
          <w:szCs w:val="28"/>
        </w:rPr>
        <w:t>дети прошли обучение по 10 модулям. В июле ребята приняли участие в съемке социального ролика по программе «Код твоей безопасности».</w:t>
      </w:r>
    </w:p>
    <w:p w:rsidR="00976CAC" w:rsidRPr="00976CAC" w:rsidRDefault="00976CAC" w:rsidP="00751706">
      <w:pPr>
        <w:pStyle w:val="a4"/>
        <w:spacing w:after="120" w:line="276" w:lineRule="auto"/>
        <w:rPr>
          <w:szCs w:val="28"/>
        </w:rPr>
      </w:pPr>
      <w:r w:rsidRPr="00976CAC">
        <w:rPr>
          <w:szCs w:val="28"/>
        </w:rPr>
        <w:t xml:space="preserve">На базе </w:t>
      </w:r>
      <w:proofErr w:type="spellStart"/>
      <w:r w:rsidRPr="00976CAC">
        <w:rPr>
          <w:szCs w:val="28"/>
        </w:rPr>
        <w:t>ОДПН</w:t>
      </w:r>
      <w:proofErr w:type="spellEnd"/>
      <w:r w:rsidRPr="00976CAC">
        <w:rPr>
          <w:szCs w:val="28"/>
        </w:rPr>
        <w:t xml:space="preserve"> организованы и функционируют кружки, группа кратковременного пребывания «Учусь, играя», для социальной адаптации детей, не посещающих детские дошкольные учреждения. Специалистом по социальной работе еженедельно проводятся мастер-классы: «Лаборатория мыла», «Веселый кулинар».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Работа</w:t>
      </w:r>
      <w:r w:rsidR="00B81494">
        <w:rPr>
          <w:rFonts w:ascii="Times New Roman" w:hAnsi="Times New Roman"/>
          <w:sz w:val="28"/>
          <w:szCs w:val="28"/>
        </w:rPr>
        <w:t xml:space="preserve"> отделения профилактики социального сиротства</w:t>
      </w:r>
      <w:r w:rsidRPr="00976CAC">
        <w:rPr>
          <w:rFonts w:ascii="Times New Roman" w:hAnsi="Times New Roman"/>
          <w:sz w:val="28"/>
          <w:szCs w:val="28"/>
        </w:rPr>
        <w:t xml:space="preserve"> по социальному сопровождению семей, находящихся в социально опасном положении и трудной жизненной ситуации, </w:t>
      </w:r>
      <w:r w:rsidR="00B81494">
        <w:rPr>
          <w:rFonts w:ascii="Times New Roman" w:hAnsi="Times New Roman"/>
          <w:sz w:val="28"/>
          <w:szCs w:val="28"/>
        </w:rPr>
        <w:t>в 2018 году</w:t>
      </w:r>
      <w:r w:rsidR="00B81494" w:rsidRPr="00976CAC">
        <w:rPr>
          <w:rFonts w:ascii="Times New Roman" w:hAnsi="Times New Roman"/>
          <w:sz w:val="28"/>
          <w:szCs w:val="28"/>
        </w:rPr>
        <w:t xml:space="preserve"> </w:t>
      </w:r>
      <w:r w:rsidRPr="00976CAC">
        <w:rPr>
          <w:rFonts w:ascii="Times New Roman" w:hAnsi="Times New Roman"/>
          <w:sz w:val="28"/>
          <w:szCs w:val="28"/>
        </w:rPr>
        <w:t xml:space="preserve">строилась во взаимодействии с субъектами системы профилактики, согласно </w:t>
      </w:r>
      <w:proofErr w:type="gramStart"/>
      <w:r w:rsidRPr="00976CAC">
        <w:rPr>
          <w:rFonts w:ascii="Times New Roman" w:hAnsi="Times New Roman"/>
          <w:sz w:val="28"/>
          <w:szCs w:val="28"/>
        </w:rPr>
        <w:t>регламент</w:t>
      </w:r>
      <w:r w:rsidR="00B81494">
        <w:rPr>
          <w:rFonts w:ascii="Times New Roman" w:hAnsi="Times New Roman"/>
          <w:sz w:val="28"/>
          <w:szCs w:val="28"/>
        </w:rPr>
        <w:t>у</w:t>
      </w:r>
      <w:r w:rsidRPr="00976CAC">
        <w:rPr>
          <w:rFonts w:ascii="Times New Roman" w:hAnsi="Times New Roman"/>
          <w:sz w:val="28"/>
          <w:szCs w:val="28"/>
        </w:rPr>
        <w:t xml:space="preserve"> межведомственного взаимодействия</w:t>
      </w:r>
      <w:proofErr w:type="gramEnd"/>
      <w:r w:rsidRPr="00976CAC">
        <w:rPr>
          <w:rFonts w:ascii="Times New Roman" w:hAnsi="Times New Roman"/>
          <w:sz w:val="28"/>
          <w:szCs w:val="28"/>
        </w:rPr>
        <w:t xml:space="preserve"> в сфере выявления семейного неблагополучия и организации работы с семьями, находящимися в социально-опасном положении или трудной жизненной ситуации. </w:t>
      </w:r>
    </w:p>
    <w:p w:rsidR="00B81494" w:rsidRDefault="00B81494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76CAC" w:rsidRPr="00976CAC">
        <w:rPr>
          <w:rFonts w:ascii="Times New Roman" w:hAnsi="Times New Roman"/>
          <w:sz w:val="28"/>
          <w:szCs w:val="28"/>
        </w:rPr>
        <w:t xml:space="preserve">пециалистами по социальной работе </w:t>
      </w:r>
      <w:proofErr w:type="spellStart"/>
      <w:r w:rsidR="00976CAC" w:rsidRPr="00976CAC">
        <w:rPr>
          <w:rFonts w:ascii="Times New Roman" w:hAnsi="Times New Roman"/>
          <w:sz w:val="28"/>
          <w:szCs w:val="28"/>
        </w:rPr>
        <w:t>ОПСС</w:t>
      </w:r>
      <w:proofErr w:type="spellEnd"/>
      <w:r w:rsidR="00976CAC" w:rsidRPr="00976CAC">
        <w:rPr>
          <w:rFonts w:ascii="Times New Roman" w:hAnsi="Times New Roman"/>
          <w:sz w:val="28"/>
          <w:szCs w:val="28"/>
        </w:rPr>
        <w:t xml:space="preserve"> совместно с представителями </w:t>
      </w:r>
      <w:proofErr w:type="spellStart"/>
      <w:r w:rsidR="00976CAC" w:rsidRPr="00976CAC">
        <w:rPr>
          <w:rFonts w:ascii="Times New Roman" w:hAnsi="Times New Roman"/>
          <w:sz w:val="28"/>
          <w:szCs w:val="28"/>
        </w:rPr>
        <w:t>ОСЗН</w:t>
      </w:r>
      <w:proofErr w:type="spellEnd"/>
      <w:r w:rsidR="00976CAC" w:rsidRPr="00976C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76CAC" w:rsidRPr="00976CAC">
        <w:rPr>
          <w:rFonts w:ascii="Times New Roman" w:hAnsi="Times New Roman"/>
          <w:sz w:val="28"/>
          <w:szCs w:val="28"/>
        </w:rPr>
        <w:t>ОМВД</w:t>
      </w:r>
      <w:proofErr w:type="spellEnd"/>
      <w:r w:rsidR="00976CAC" w:rsidRPr="00976CAC">
        <w:rPr>
          <w:rFonts w:ascii="Times New Roman" w:hAnsi="Times New Roman"/>
          <w:sz w:val="28"/>
          <w:szCs w:val="28"/>
        </w:rPr>
        <w:t xml:space="preserve"> осуществлено 156 плановых выходов в семьи с целью реализации планов индивидуально-профилактической работы, утвержденных </w:t>
      </w:r>
      <w:proofErr w:type="spellStart"/>
      <w:r w:rsidR="00976CAC" w:rsidRPr="00976CAC">
        <w:rPr>
          <w:rFonts w:ascii="Times New Roman" w:hAnsi="Times New Roman"/>
          <w:sz w:val="28"/>
          <w:szCs w:val="28"/>
        </w:rPr>
        <w:t>КДНиЗП</w:t>
      </w:r>
      <w:proofErr w:type="spellEnd"/>
      <w:r w:rsidR="00976CAC" w:rsidRPr="00976CAC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Восточное Измайлово</w:t>
      </w:r>
      <w:r w:rsidR="00976CAC" w:rsidRPr="00976CAC">
        <w:rPr>
          <w:rFonts w:ascii="Times New Roman" w:hAnsi="Times New Roman"/>
          <w:sz w:val="28"/>
          <w:szCs w:val="28"/>
        </w:rPr>
        <w:t xml:space="preserve">. 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Осуществлялась работа по раннему выявлению семейного неблаг</w:t>
      </w:r>
      <w:r w:rsidR="00B81494">
        <w:rPr>
          <w:rFonts w:ascii="Times New Roman" w:hAnsi="Times New Roman"/>
          <w:sz w:val="28"/>
          <w:szCs w:val="28"/>
        </w:rPr>
        <w:t xml:space="preserve">ополучия. </w:t>
      </w:r>
      <w:proofErr w:type="spellStart"/>
      <w:r w:rsidR="00B81494">
        <w:rPr>
          <w:rFonts w:ascii="Times New Roman" w:hAnsi="Times New Roman"/>
          <w:sz w:val="28"/>
          <w:szCs w:val="28"/>
        </w:rPr>
        <w:t>Комиссионно</w:t>
      </w:r>
      <w:proofErr w:type="spellEnd"/>
      <w:r w:rsidR="00B81494">
        <w:rPr>
          <w:rFonts w:ascii="Times New Roman" w:hAnsi="Times New Roman"/>
          <w:sz w:val="28"/>
          <w:szCs w:val="28"/>
        </w:rPr>
        <w:t xml:space="preserve"> проведено</w:t>
      </w:r>
      <w:r w:rsidRPr="00976CAC">
        <w:rPr>
          <w:rFonts w:ascii="Times New Roman" w:hAnsi="Times New Roman"/>
          <w:sz w:val="28"/>
          <w:szCs w:val="28"/>
        </w:rPr>
        <w:t xml:space="preserve"> – 38 выходов, обследованы условия проживания 62 несовершеннолетних</w:t>
      </w:r>
      <w:r w:rsidR="006A11E8">
        <w:rPr>
          <w:rFonts w:ascii="Times New Roman" w:hAnsi="Times New Roman"/>
          <w:sz w:val="28"/>
          <w:szCs w:val="28"/>
        </w:rPr>
        <w:t>.</w:t>
      </w:r>
      <w:r w:rsidRPr="00976CAC">
        <w:rPr>
          <w:rFonts w:ascii="Times New Roman" w:hAnsi="Times New Roman"/>
          <w:sz w:val="28"/>
          <w:szCs w:val="28"/>
        </w:rPr>
        <w:t xml:space="preserve"> </w:t>
      </w:r>
      <w:r w:rsidR="006A11E8">
        <w:rPr>
          <w:rFonts w:ascii="Times New Roman" w:hAnsi="Times New Roman"/>
          <w:sz w:val="28"/>
          <w:szCs w:val="28"/>
        </w:rPr>
        <w:t>В</w:t>
      </w:r>
      <w:r w:rsidRPr="00976CAC">
        <w:rPr>
          <w:rFonts w:ascii="Times New Roman" w:hAnsi="Times New Roman"/>
          <w:sz w:val="28"/>
          <w:szCs w:val="28"/>
        </w:rPr>
        <w:t xml:space="preserve"> результате на сопровождение поставлено 8 семей/12 детей.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 xml:space="preserve">На </w:t>
      </w:r>
      <w:r w:rsidR="00B81494">
        <w:rPr>
          <w:rFonts w:ascii="Times New Roman" w:hAnsi="Times New Roman"/>
          <w:sz w:val="28"/>
          <w:szCs w:val="28"/>
        </w:rPr>
        <w:t>01</w:t>
      </w:r>
      <w:r w:rsidRPr="00976CAC">
        <w:rPr>
          <w:rFonts w:ascii="Times New Roman" w:hAnsi="Times New Roman"/>
          <w:sz w:val="28"/>
          <w:szCs w:val="28"/>
        </w:rPr>
        <w:t>.0</w:t>
      </w:r>
      <w:r w:rsidR="00B81494">
        <w:rPr>
          <w:rFonts w:ascii="Times New Roman" w:hAnsi="Times New Roman"/>
          <w:sz w:val="28"/>
          <w:szCs w:val="28"/>
        </w:rPr>
        <w:t>2</w:t>
      </w:r>
      <w:r w:rsidRPr="00976CAC">
        <w:rPr>
          <w:rFonts w:ascii="Times New Roman" w:hAnsi="Times New Roman"/>
          <w:sz w:val="28"/>
          <w:szCs w:val="28"/>
        </w:rPr>
        <w:t xml:space="preserve">.2019 в </w:t>
      </w:r>
      <w:proofErr w:type="spellStart"/>
      <w:r w:rsidRPr="00976CAC">
        <w:rPr>
          <w:rFonts w:ascii="Times New Roman" w:hAnsi="Times New Roman"/>
          <w:sz w:val="28"/>
          <w:szCs w:val="28"/>
        </w:rPr>
        <w:t>ОПСС</w:t>
      </w:r>
      <w:proofErr w:type="spellEnd"/>
      <w:r w:rsidRPr="00976CAC">
        <w:rPr>
          <w:rFonts w:ascii="Times New Roman" w:hAnsi="Times New Roman"/>
          <w:sz w:val="28"/>
          <w:szCs w:val="28"/>
        </w:rPr>
        <w:t xml:space="preserve"> </w:t>
      </w:r>
      <w:r w:rsidR="00B81494">
        <w:rPr>
          <w:rFonts w:ascii="Times New Roman" w:hAnsi="Times New Roman"/>
          <w:sz w:val="28"/>
          <w:szCs w:val="28"/>
        </w:rPr>
        <w:t>по категории «</w:t>
      </w:r>
      <w:r w:rsidRPr="00976CAC">
        <w:rPr>
          <w:rFonts w:ascii="Times New Roman" w:hAnsi="Times New Roman"/>
          <w:sz w:val="28"/>
          <w:szCs w:val="28"/>
        </w:rPr>
        <w:t>социально опасно</w:t>
      </w:r>
      <w:r w:rsidR="00B81494">
        <w:rPr>
          <w:rFonts w:ascii="Times New Roman" w:hAnsi="Times New Roman"/>
          <w:sz w:val="28"/>
          <w:szCs w:val="28"/>
        </w:rPr>
        <w:t>е</w:t>
      </w:r>
      <w:r w:rsidRPr="00976CAC">
        <w:rPr>
          <w:rFonts w:ascii="Times New Roman" w:hAnsi="Times New Roman"/>
          <w:sz w:val="28"/>
          <w:szCs w:val="28"/>
        </w:rPr>
        <w:t xml:space="preserve"> положени</w:t>
      </w:r>
      <w:r w:rsidR="006A11E8">
        <w:rPr>
          <w:rFonts w:ascii="Times New Roman" w:hAnsi="Times New Roman"/>
          <w:sz w:val="28"/>
          <w:szCs w:val="28"/>
        </w:rPr>
        <w:t>е»</w:t>
      </w:r>
      <w:r w:rsidRPr="00976CAC">
        <w:rPr>
          <w:rFonts w:ascii="Times New Roman" w:hAnsi="Times New Roman"/>
          <w:sz w:val="28"/>
          <w:szCs w:val="28"/>
        </w:rPr>
        <w:t xml:space="preserve"> </w:t>
      </w:r>
      <w:r w:rsidR="006A11E8">
        <w:rPr>
          <w:rFonts w:ascii="Times New Roman" w:hAnsi="Times New Roman"/>
          <w:sz w:val="28"/>
          <w:szCs w:val="28"/>
        </w:rPr>
        <w:t>состоит на учете</w:t>
      </w:r>
      <w:r w:rsidRPr="00976CAC">
        <w:rPr>
          <w:rFonts w:ascii="Times New Roman" w:hAnsi="Times New Roman"/>
          <w:sz w:val="28"/>
          <w:szCs w:val="28"/>
        </w:rPr>
        <w:t xml:space="preserve"> 12семей/22ребенка. На каждую семью разраб</w:t>
      </w:r>
      <w:r w:rsidR="006A11E8">
        <w:rPr>
          <w:rFonts w:ascii="Times New Roman" w:hAnsi="Times New Roman"/>
          <w:sz w:val="28"/>
          <w:szCs w:val="28"/>
        </w:rPr>
        <w:t>отан</w:t>
      </w:r>
      <w:r w:rsidRPr="00976CAC">
        <w:rPr>
          <w:rFonts w:ascii="Times New Roman" w:hAnsi="Times New Roman"/>
          <w:sz w:val="28"/>
          <w:szCs w:val="28"/>
        </w:rPr>
        <w:t xml:space="preserve"> план индивидуально-профилактической работы, утвержд</w:t>
      </w:r>
      <w:r w:rsidR="00BB1F0B">
        <w:rPr>
          <w:rFonts w:ascii="Times New Roman" w:hAnsi="Times New Roman"/>
          <w:sz w:val="28"/>
          <w:szCs w:val="28"/>
        </w:rPr>
        <w:t>ен</w:t>
      </w:r>
      <w:r w:rsidR="006A11E8">
        <w:rPr>
          <w:rFonts w:ascii="Times New Roman" w:hAnsi="Times New Roman"/>
          <w:sz w:val="28"/>
          <w:szCs w:val="28"/>
        </w:rPr>
        <w:t>ный</w:t>
      </w:r>
      <w:r w:rsidRPr="00976CAC">
        <w:rPr>
          <w:rFonts w:ascii="Times New Roman" w:hAnsi="Times New Roman"/>
          <w:sz w:val="28"/>
          <w:szCs w:val="28"/>
        </w:rPr>
        <w:t xml:space="preserve"> на заседании </w:t>
      </w:r>
      <w:proofErr w:type="spellStart"/>
      <w:r w:rsidRPr="00976CAC">
        <w:rPr>
          <w:rFonts w:ascii="Times New Roman" w:hAnsi="Times New Roman"/>
          <w:sz w:val="28"/>
          <w:szCs w:val="28"/>
        </w:rPr>
        <w:t>КДНи</w:t>
      </w:r>
      <w:proofErr w:type="spellEnd"/>
      <w:r w:rsidRPr="00976C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6CAC">
        <w:rPr>
          <w:rFonts w:ascii="Times New Roman" w:hAnsi="Times New Roman"/>
          <w:sz w:val="28"/>
          <w:szCs w:val="28"/>
        </w:rPr>
        <w:t>ЗП</w:t>
      </w:r>
      <w:proofErr w:type="spellEnd"/>
      <w:r w:rsidRPr="00976CAC">
        <w:rPr>
          <w:rFonts w:ascii="Times New Roman" w:hAnsi="Times New Roman"/>
          <w:sz w:val="28"/>
          <w:szCs w:val="28"/>
        </w:rPr>
        <w:t xml:space="preserve">. При решении сложных вопросов в отделении проводятся расширенные консилиумы по решению проблем семей с детьми, лиц из числа детей-сирот и детей, оставшихся без попечения родителей. </w:t>
      </w:r>
    </w:p>
    <w:p w:rsidR="00976CAC" w:rsidRPr="00976CAC" w:rsidRDefault="00976CAC" w:rsidP="00751706">
      <w:pPr>
        <w:pStyle w:val="5"/>
        <w:widowControl/>
        <w:shd w:val="clear" w:color="auto" w:fill="auto"/>
        <w:spacing w:after="120" w:line="276" w:lineRule="auto"/>
        <w:ind w:firstLine="720"/>
        <w:rPr>
          <w:sz w:val="28"/>
          <w:szCs w:val="28"/>
        </w:rPr>
      </w:pPr>
      <w:r w:rsidRPr="00976CAC">
        <w:rPr>
          <w:sz w:val="28"/>
          <w:szCs w:val="28"/>
        </w:rPr>
        <w:t>В отделении реализуется программа по духовно-нравственному воспитанию «Истоки», программа по адаптации лиц из числа детей-сирот и детей, оставшихся без попечения родителей «Шаг за шагом», программа «Правильный выбор поколения».</w:t>
      </w:r>
    </w:p>
    <w:p w:rsidR="00751706" w:rsidRPr="002C66BD" w:rsidRDefault="00751706" w:rsidP="00751706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C66BD">
        <w:rPr>
          <w:rFonts w:ascii="Times New Roman" w:hAnsi="Times New Roman"/>
          <w:b/>
          <w:sz w:val="28"/>
          <w:szCs w:val="28"/>
        </w:rPr>
        <w:t>Отделение социальной реабилитации детей и по</w:t>
      </w:r>
      <w:r>
        <w:rPr>
          <w:rFonts w:ascii="Times New Roman" w:hAnsi="Times New Roman"/>
          <w:b/>
          <w:sz w:val="28"/>
          <w:szCs w:val="28"/>
        </w:rPr>
        <w:t>дростков – инвалидов (</w:t>
      </w:r>
      <w:proofErr w:type="spellStart"/>
      <w:r>
        <w:rPr>
          <w:rFonts w:ascii="Times New Roman" w:hAnsi="Times New Roman"/>
          <w:b/>
          <w:sz w:val="28"/>
          <w:szCs w:val="28"/>
        </w:rPr>
        <w:t>ОСРДиПИ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751706" w:rsidRPr="00661C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61C06">
        <w:rPr>
          <w:rFonts w:ascii="Times New Roman" w:hAnsi="Times New Roman"/>
          <w:sz w:val="28"/>
          <w:szCs w:val="28"/>
        </w:rPr>
        <w:t xml:space="preserve">Отделение социальной реабилитации детей и подростков </w:t>
      </w:r>
      <w:r>
        <w:rPr>
          <w:rFonts w:ascii="Times New Roman" w:hAnsi="Times New Roman"/>
          <w:sz w:val="28"/>
          <w:szCs w:val="28"/>
        </w:rPr>
        <w:t>‒</w:t>
      </w:r>
      <w:r w:rsidRPr="00661C06">
        <w:rPr>
          <w:rFonts w:ascii="Times New Roman" w:hAnsi="Times New Roman"/>
          <w:sz w:val="28"/>
          <w:szCs w:val="28"/>
        </w:rPr>
        <w:t xml:space="preserve"> инвалидов предоставляет социальные услуги комплексной реабилитации детей и подростков – инвалидов в нестационарной форме. </w:t>
      </w:r>
    </w:p>
    <w:p w:rsidR="00751706" w:rsidRPr="00661C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61C06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о</w:t>
      </w:r>
      <w:r w:rsidRPr="00661C06">
        <w:rPr>
          <w:rFonts w:ascii="Times New Roman" w:hAnsi="Times New Roman"/>
          <w:sz w:val="28"/>
          <w:szCs w:val="28"/>
        </w:rPr>
        <w:t xml:space="preserve">тделения направлена на социальную </w:t>
      </w:r>
      <w:proofErr w:type="spellStart"/>
      <w:r w:rsidRPr="00661C06">
        <w:rPr>
          <w:rFonts w:ascii="Times New Roman" w:hAnsi="Times New Roman"/>
          <w:sz w:val="28"/>
          <w:szCs w:val="28"/>
        </w:rPr>
        <w:t>абилитацию</w:t>
      </w:r>
      <w:proofErr w:type="spellEnd"/>
      <w:r w:rsidRPr="00661C06">
        <w:rPr>
          <w:rFonts w:ascii="Times New Roman" w:hAnsi="Times New Roman"/>
          <w:sz w:val="28"/>
          <w:szCs w:val="28"/>
        </w:rPr>
        <w:t xml:space="preserve"> и реабилитацию детей с ограниченными возможностями здоровья и детей-инвалидов, на оказание услуг в полустационарной форме социального обслуживания и для организации поэтапного выполнения Индивидуальных программ реабилитации. Специалисты отделения оказывают психолого-педагогическую помощь, проводят коррекционно-развивающую работу с детьми-инвалидами в части оказания социально-бытовых, социально-психологических, социально-педагогических услуг, социально – медицинских услуг, услуг в целях повышения коммуникативного потенциала, а также для максимально полной адаптации детей с ограниченными возможностями здоровья к жизни в обществе.</w:t>
      </w:r>
    </w:p>
    <w:p w:rsidR="00976CAC" w:rsidRPr="00976CAC" w:rsidRDefault="00976CAC" w:rsidP="00751706">
      <w:pPr>
        <w:pStyle w:val="22"/>
        <w:widowControl/>
        <w:shd w:val="clear" w:color="auto" w:fill="auto"/>
        <w:spacing w:after="120" w:line="276" w:lineRule="auto"/>
        <w:ind w:firstLine="720"/>
        <w:jc w:val="both"/>
        <w:rPr>
          <w:rFonts w:cs="Times New Roman"/>
          <w:b w:val="0"/>
          <w:color w:val="000000"/>
          <w:sz w:val="28"/>
          <w:szCs w:val="28"/>
          <w:highlight w:val="yellow"/>
        </w:rPr>
      </w:pPr>
      <w:r w:rsidRPr="00976CAC">
        <w:rPr>
          <w:rFonts w:cs="Times New Roman"/>
          <w:b w:val="0"/>
          <w:color w:val="000000"/>
          <w:sz w:val="28"/>
          <w:szCs w:val="28"/>
        </w:rPr>
        <w:t xml:space="preserve">За отчетный период </w:t>
      </w:r>
      <w:r w:rsidRPr="00976CAC">
        <w:rPr>
          <w:rFonts w:cs="Times New Roman"/>
          <w:b w:val="0"/>
          <w:sz w:val="28"/>
          <w:szCs w:val="28"/>
        </w:rPr>
        <w:t xml:space="preserve">комплекс услуг </w:t>
      </w:r>
      <w:r w:rsidRPr="00976CAC">
        <w:rPr>
          <w:rFonts w:cs="Times New Roman"/>
          <w:b w:val="0"/>
          <w:color w:val="000000"/>
          <w:sz w:val="28"/>
          <w:szCs w:val="28"/>
        </w:rPr>
        <w:t xml:space="preserve">в отделении получило 139 </w:t>
      </w:r>
      <w:r w:rsidR="002E5F77">
        <w:rPr>
          <w:rFonts w:cs="Times New Roman"/>
          <w:b w:val="0"/>
          <w:color w:val="000000"/>
          <w:sz w:val="28"/>
          <w:szCs w:val="28"/>
        </w:rPr>
        <w:t xml:space="preserve">детей-инвалидов – </w:t>
      </w:r>
      <w:r w:rsidRPr="00976CAC">
        <w:rPr>
          <w:rFonts w:cs="Times New Roman"/>
          <w:b w:val="0"/>
          <w:sz w:val="28"/>
          <w:szCs w:val="28"/>
        </w:rPr>
        <w:t>получателей социальных услуг.</w:t>
      </w:r>
    </w:p>
    <w:p w:rsidR="00976CAC" w:rsidRPr="00976CAC" w:rsidRDefault="00976CAC" w:rsidP="00751706">
      <w:pPr>
        <w:pStyle w:val="22"/>
        <w:widowControl/>
        <w:shd w:val="clear" w:color="auto" w:fill="auto"/>
        <w:spacing w:after="120" w:line="276" w:lineRule="auto"/>
        <w:ind w:firstLine="720"/>
        <w:jc w:val="both"/>
        <w:rPr>
          <w:rFonts w:cs="Times New Roman"/>
          <w:b w:val="0"/>
          <w:color w:val="000000"/>
          <w:sz w:val="28"/>
          <w:szCs w:val="28"/>
        </w:rPr>
      </w:pPr>
      <w:r w:rsidRPr="00976CAC">
        <w:rPr>
          <w:rFonts w:cs="Times New Roman"/>
          <w:b w:val="0"/>
          <w:color w:val="000000"/>
          <w:sz w:val="28"/>
          <w:szCs w:val="28"/>
        </w:rPr>
        <w:t>Из них 53 получателей социальных услуг являются впервые обратившимися для постановки на учет и получившими реабилитационные услуги в отделении.</w:t>
      </w:r>
    </w:p>
    <w:p w:rsidR="00976CAC" w:rsidRPr="006A11E8" w:rsidRDefault="00976CAC" w:rsidP="00751706">
      <w:pPr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За отчетный период специалистами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ОСРДиПИ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 xml:space="preserve"> получателям социальных услуг </w:t>
      </w:r>
      <w:r w:rsidRPr="006A11E8">
        <w:rPr>
          <w:rFonts w:ascii="Times New Roman" w:eastAsia="Times New Roman" w:hAnsi="Times New Roman"/>
          <w:sz w:val="28"/>
          <w:szCs w:val="28"/>
        </w:rPr>
        <w:t>оказано 6</w:t>
      </w:r>
      <w:r w:rsidR="006A11E8">
        <w:rPr>
          <w:rFonts w:ascii="Times New Roman" w:eastAsia="Times New Roman" w:hAnsi="Times New Roman"/>
          <w:sz w:val="28"/>
          <w:szCs w:val="28"/>
        </w:rPr>
        <w:t> </w:t>
      </w:r>
      <w:r w:rsidRPr="006A11E8">
        <w:rPr>
          <w:rFonts w:ascii="Times New Roman" w:eastAsia="Times New Roman" w:hAnsi="Times New Roman"/>
          <w:sz w:val="28"/>
          <w:szCs w:val="28"/>
        </w:rPr>
        <w:t>268 услу</w:t>
      </w:r>
      <w:r w:rsidR="006A11E8">
        <w:rPr>
          <w:rFonts w:ascii="Times New Roman" w:eastAsia="Times New Roman" w:hAnsi="Times New Roman"/>
          <w:sz w:val="28"/>
          <w:szCs w:val="28"/>
        </w:rPr>
        <w:t>г</w:t>
      </w:r>
      <w:r w:rsidRPr="006A11E8">
        <w:rPr>
          <w:rFonts w:ascii="Times New Roman" w:eastAsia="Times New Roman" w:hAnsi="Times New Roman"/>
          <w:sz w:val="28"/>
          <w:szCs w:val="28"/>
        </w:rPr>
        <w:t>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Основной формой работы специалистов являются индивидуальные занятия с ребенком, с парой «ребенок-взрослый» или групповые до 5-ти человек.</w:t>
      </w:r>
    </w:p>
    <w:p w:rsidR="00976CAC" w:rsidRPr="00976CAC" w:rsidRDefault="00976CAC" w:rsidP="00751706">
      <w:pPr>
        <w:shd w:val="clear" w:color="auto" w:fill="FFFFFF"/>
        <w:spacing w:after="12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 xml:space="preserve">Курс реабилитации включает в себя </w:t>
      </w:r>
      <w:r w:rsidRPr="00976CAC">
        <w:rPr>
          <w:rFonts w:ascii="Times New Roman" w:eastAsia="Times New Roman" w:hAnsi="Times New Roman"/>
          <w:sz w:val="28"/>
          <w:szCs w:val="28"/>
        </w:rPr>
        <w:t xml:space="preserve">мероприятия, которые проводятся специалистами отделения в индивидуальной и подгрупповой форме с использованием: 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>- диагностического обучения;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игротерапии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>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изотерапии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>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сказкотерапии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 xml:space="preserve">;    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психогимнастики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>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>- дыхательной гимнастики;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- приемов на развитие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саморегуляции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>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>- релаксационные упражнения;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>- игровые тренинги – театрализации,</w:t>
      </w:r>
    </w:p>
    <w:p w:rsidR="00976CAC" w:rsidRPr="00976CAC" w:rsidRDefault="00976CAC" w:rsidP="0075170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323232"/>
          <w:sz w:val="28"/>
          <w:szCs w:val="28"/>
        </w:rPr>
      </w:pPr>
      <w:r w:rsidRPr="00976CAC">
        <w:rPr>
          <w:rFonts w:ascii="Times New Roman" w:eastAsia="Times New Roman" w:hAnsi="Times New Roman"/>
          <w:sz w:val="28"/>
          <w:szCs w:val="28"/>
        </w:rPr>
        <w:t xml:space="preserve">а также включает в себя медицинскую реабилитацию (восстановительная терапия, </w:t>
      </w:r>
      <w:proofErr w:type="spellStart"/>
      <w:r w:rsidRPr="00976CAC">
        <w:rPr>
          <w:rFonts w:ascii="Times New Roman" w:eastAsia="Times New Roman" w:hAnsi="Times New Roman"/>
          <w:sz w:val="28"/>
          <w:szCs w:val="28"/>
        </w:rPr>
        <w:t>гидрокинезотерапия</w:t>
      </w:r>
      <w:proofErr w:type="spellEnd"/>
      <w:r w:rsidRPr="00976CAC">
        <w:rPr>
          <w:rFonts w:ascii="Times New Roman" w:eastAsia="Times New Roman" w:hAnsi="Times New Roman"/>
          <w:sz w:val="28"/>
          <w:szCs w:val="28"/>
        </w:rPr>
        <w:t>).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Все компоненты социальной реабилитации объединены в единую систему.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Особое внимание при работе с детьми-инвалидами уделяется вопросам организации психологической составляющей процесса реабилитации.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В подотчетном периоде специалистами О</w:t>
      </w:r>
      <w:r w:rsidR="00751706">
        <w:rPr>
          <w:rFonts w:ascii="Times New Roman" w:hAnsi="Times New Roman"/>
          <w:sz w:val="28"/>
          <w:szCs w:val="28"/>
        </w:rPr>
        <w:t xml:space="preserve">тделения разработаны и успешно </w:t>
      </w:r>
      <w:r w:rsidRPr="00976CAC">
        <w:rPr>
          <w:rFonts w:ascii="Times New Roman" w:hAnsi="Times New Roman"/>
          <w:sz w:val="28"/>
          <w:szCs w:val="28"/>
        </w:rPr>
        <w:t>реализуются следующие программы: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b/>
          <w:szCs w:val="28"/>
        </w:rPr>
      </w:pPr>
      <w:r w:rsidRPr="00976CAC">
        <w:rPr>
          <w:szCs w:val="28"/>
        </w:rPr>
        <w:t>«Мама и малыш» сенсорное развитие детей раннего возраста;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b/>
          <w:szCs w:val="28"/>
        </w:rPr>
      </w:pPr>
      <w:r w:rsidRPr="00976CAC">
        <w:rPr>
          <w:szCs w:val="28"/>
        </w:rPr>
        <w:t xml:space="preserve">«Ритмичный малыш» групповые занятия </w:t>
      </w:r>
      <w:proofErr w:type="spellStart"/>
      <w:r w:rsidRPr="00976CAC">
        <w:rPr>
          <w:szCs w:val="28"/>
        </w:rPr>
        <w:t>логоритмикой</w:t>
      </w:r>
      <w:proofErr w:type="spellEnd"/>
      <w:r w:rsidRPr="00976CAC">
        <w:rPr>
          <w:szCs w:val="28"/>
        </w:rPr>
        <w:t>;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b/>
          <w:szCs w:val="28"/>
        </w:rPr>
      </w:pPr>
      <w:r w:rsidRPr="00976CAC">
        <w:rPr>
          <w:szCs w:val="28"/>
        </w:rPr>
        <w:t xml:space="preserve">«Семь цветов Радуги» </w:t>
      </w:r>
      <w:proofErr w:type="spellStart"/>
      <w:r w:rsidRPr="00976CAC">
        <w:rPr>
          <w:szCs w:val="28"/>
        </w:rPr>
        <w:t>коррекционно</w:t>
      </w:r>
      <w:proofErr w:type="spellEnd"/>
      <w:r w:rsidRPr="00976CAC">
        <w:rPr>
          <w:szCs w:val="28"/>
        </w:rPr>
        <w:t xml:space="preserve"> – развивающая группа для детей-инвалидов от 3 до 6 лет;</w:t>
      </w:r>
    </w:p>
    <w:p w:rsidR="00976CAC" w:rsidRPr="00976CAC" w:rsidRDefault="00976CAC" w:rsidP="008B5360">
      <w:pPr>
        <w:pStyle w:val="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afterAutospacing="0"/>
        <w:rPr>
          <w:bCs/>
          <w:color w:val="000000"/>
          <w:szCs w:val="28"/>
        </w:rPr>
      </w:pPr>
      <w:r w:rsidRPr="00976CAC">
        <w:rPr>
          <w:bCs/>
          <w:color w:val="000000"/>
          <w:szCs w:val="28"/>
        </w:rPr>
        <w:t>Адаптированная коррекционная программа «Счастливое детство» для детей с синдромом Дауна.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b/>
          <w:szCs w:val="28"/>
        </w:rPr>
      </w:pPr>
      <w:r w:rsidRPr="00976CAC">
        <w:rPr>
          <w:szCs w:val="28"/>
        </w:rPr>
        <w:t xml:space="preserve">Проект «Мастерская фантазий», разработанного на базе Отделения (включает творческую деятельность детей – инвалидов в мини - группе до 5 человек с использованием природных материалов, </w:t>
      </w:r>
      <w:proofErr w:type="spellStart"/>
      <w:r w:rsidRPr="00976CAC">
        <w:rPr>
          <w:szCs w:val="28"/>
        </w:rPr>
        <w:t>пластилинографии</w:t>
      </w:r>
      <w:proofErr w:type="spellEnd"/>
      <w:r w:rsidRPr="00976CAC">
        <w:rPr>
          <w:szCs w:val="28"/>
        </w:rPr>
        <w:t xml:space="preserve"> и т.д.)</w:t>
      </w:r>
    </w:p>
    <w:p w:rsidR="00976CAC" w:rsidRPr="006A11E8" w:rsidRDefault="006A11E8" w:rsidP="006A11E8">
      <w:pPr>
        <w:pStyle w:val="a4"/>
      </w:pPr>
      <w:r>
        <w:t>У</w:t>
      </w:r>
      <w:r w:rsidR="00976CAC" w:rsidRPr="006A11E8">
        <w:t>спешно функционирует родительский клуб «Я и мой особый ребенок», где организуется досуговое общение родителей, воспитывающих детей – инвалидов в форме практических занятий с элементами тренинга.</w:t>
      </w:r>
      <w:r>
        <w:t xml:space="preserve"> </w:t>
      </w:r>
      <w:r w:rsidR="00976CAC" w:rsidRPr="006A11E8">
        <w:t>Реализуются программы клуба для подростков – инвалидов «Корабль удачи».</w:t>
      </w:r>
    </w:p>
    <w:p w:rsidR="00976CAC" w:rsidRP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>В 2018 г. специалистами по социальной работе отделения оказано содействие в прохождении выездной реабилитации и оздоровлению в стационарах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szCs w:val="28"/>
        </w:rPr>
      </w:pPr>
      <w:r w:rsidRPr="00976CAC">
        <w:rPr>
          <w:szCs w:val="28"/>
        </w:rPr>
        <w:t>учреждения г. Москвы и Московской области –</w:t>
      </w:r>
      <w:r w:rsidRPr="006A11E8">
        <w:rPr>
          <w:szCs w:val="28"/>
        </w:rPr>
        <w:t>167 ребенка – инвалида</w:t>
      </w:r>
      <w:r w:rsidRPr="00976CAC">
        <w:rPr>
          <w:szCs w:val="28"/>
        </w:rPr>
        <w:t>;</w:t>
      </w:r>
    </w:p>
    <w:p w:rsidR="00976CAC" w:rsidRPr="00976CAC" w:rsidRDefault="00976CAC" w:rsidP="008B5360">
      <w:pPr>
        <w:pStyle w:val="a"/>
        <w:numPr>
          <w:ilvl w:val="0"/>
          <w:numId w:val="2"/>
        </w:numPr>
        <w:spacing w:after="0" w:afterAutospacing="0"/>
        <w:rPr>
          <w:szCs w:val="28"/>
        </w:rPr>
      </w:pPr>
      <w:r w:rsidRPr="00976CAC">
        <w:rPr>
          <w:szCs w:val="28"/>
        </w:rPr>
        <w:t xml:space="preserve">санатории Крыма и Краснодарского края – </w:t>
      </w:r>
      <w:r w:rsidRPr="006A11E8">
        <w:rPr>
          <w:szCs w:val="28"/>
        </w:rPr>
        <w:t>124 семьи с детьми – инвалидами.</w:t>
      </w:r>
      <w:r w:rsidRPr="00976CAC">
        <w:rPr>
          <w:szCs w:val="28"/>
        </w:rPr>
        <w:t xml:space="preserve"> </w:t>
      </w:r>
    </w:p>
    <w:p w:rsidR="00976CAC" w:rsidRDefault="00976CAC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976CAC">
        <w:rPr>
          <w:rFonts w:ascii="Times New Roman" w:hAnsi="Times New Roman"/>
          <w:sz w:val="28"/>
          <w:szCs w:val="28"/>
        </w:rPr>
        <w:t xml:space="preserve">Детские отделения и отделения реабилитации </w:t>
      </w:r>
      <w:r w:rsidR="006A11E8">
        <w:rPr>
          <w:rFonts w:ascii="Times New Roman" w:hAnsi="Times New Roman"/>
          <w:sz w:val="28"/>
          <w:szCs w:val="28"/>
        </w:rPr>
        <w:t xml:space="preserve">в 2018 году </w:t>
      </w:r>
      <w:r w:rsidRPr="00976CAC">
        <w:rPr>
          <w:rFonts w:ascii="Times New Roman" w:hAnsi="Times New Roman"/>
          <w:sz w:val="28"/>
          <w:szCs w:val="28"/>
        </w:rPr>
        <w:t>оказ</w:t>
      </w:r>
      <w:r w:rsidR="006A11E8">
        <w:rPr>
          <w:rFonts w:ascii="Times New Roman" w:hAnsi="Times New Roman"/>
          <w:sz w:val="28"/>
          <w:szCs w:val="28"/>
        </w:rPr>
        <w:t>али</w:t>
      </w:r>
      <w:r w:rsidRPr="00976CAC">
        <w:rPr>
          <w:rFonts w:ascii="Times New Roman" w:hAnsi="Times New Roman"/>
          <w:sz w:val="28"/>
          <w:szCs w:val="28"/>
        </w:rPr>
        <w:t xml:space="preserve"> платные услуги на сумму 180 тысяч рублей.</w:t>
      </w:r>
    </w:p>
    <w:p w:rsidR="00BB1F0B" w:rsidRDefault="00BB1F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A11E8" w:rsidRPr="006A11E8" w:rsidRDefault="006A11E8" w:rsidP="00751706">
      <w:pPr>
        <w:spacing w:after="12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A11E8">
        <w:rPr>
          <w:rFonts w:ascii="Times New Roman" w:hAnsi="Times New Roman"/>
          <w:b/>
          <w:sz w:val="28"/>
          <w:szCs w:val="28"/>
        </w:rPr>
        <w:t>Отделение социальной реабилитации инвалидов (</w:t>
      </w:r>
      <w:proofErr w:type="spellStart"/>
      <w:r w:rsidRPr="006A11E8">
        <w:rPr>
          <w:rFonts w:ascii="Times New Roman" w:hAnsi="Times New Roman"/>
          <w:b/>
          <w:sz w:val="28"/>
          <w:szCs w:val="28"/>
        </w:rPr>
        <w:t>ОСРИ</w:t>
      </w:r>
      <w:proofErr w:type="spellEnd"/>
      <w:r w:rsidRPr="006A11E8">
        <w:rPr>
          <w:rFonts w:ascii="Times New Roman" w:hAnsi="Times New Roman"/>
          <w:b/>
          <w:sz w:val="28"/>
          <w:szCs w:val="28"/>
        </w:rPr>
        <w:t>)</w:t>
      </w:r>
    </w:p>
    <w:p w:rsidR="004D5F8D" w:rsidRDefault="004D5F8D" w:rsidP="004D5F8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F8D">
        <w:rPr>
          <w:rFonts w:ascii="Times New Roman" w:hAnsi="Times New Roman"/>
          <w:sz w:val="28"/>
          <w:szCs w:val="28"/>
        </w:rPr>
        <w:t>Отделение социальной реабилитации инвалидов предоставляет социальные услуги комплексной реабилитации инвалидов в нестационарной форме.</w:t>
      </w:r>
    </w:p>
    <w:p w:rsidR="004D5F8D" w:rsidRDefault="004D5F8D" w:rsidP="004D5F8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F8D">
        <w:rPr>
          <w:rFonts w:ascii="Times New Roman" w:hAnsi="Times New Roman"/>
          <w:sz w:val="28"/>
          <w:szCs w:val="28"/>
        </w:rPr>
        <w:t xml:space="preserve">Деятельность отделения реабилитации инвалидов и людей с ограниченными возможностями здоровья направлена на социальную </w:t>
      </w:r>
      <w:proofErr w:type="spellStart"/>
      <w:r w:rsidRPr="004D5F8D">
        <w:rPr>
          <w:rFonts w:ascii="Times New Roman" w:hAnsi="Times New Roman"/>
          <w:sz w:val="28"/>
          <w:szCs w:val="28"/>
        </w:rPr>
        <w:t>абилитацию</w:t>
      </w:r>
      <w:proofErr w:type="spellEnd"/>
      <w:r w:rsidRPr="004D5F8D">
        <w:rPr>
          <w:rFonts w:ascii="Times New Roman" w:hAnsi="Times New Roman"/>
          <w:sz w:val="28"/>
          <w:szCs w:val="28"/>
        </w:rPr>
        <w:t xml:space="preserve"> и реабилитацию инвалидов и лиц с ограниченными возможностями здоровья, на оказание услуг в полустационарной форме социального обслуживания и для организации поэтапного выполнения Индивидуальных программ реабилитации и </w:t>
      </w:r>
      <w:proofErr w:type="spellStart"/>
      <w:r w:rsidRPr="004D5F8D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4D5F8D">
        <w:rPr>
          <w:rFonts w:ascii="Times New Roman" w:hAnsi="Times New Roman"/>
          <w:sz w:val="28"/>
          <w:szCs w:val="28"/>
        </w:rPr>
        <w:t>.</w:t>
      </w:r>
    </w:p>
    <w:p w:rsidR="004D5F8D" w:rsidRPr="004D5F8D" w:rsidRDefault="004D5F8D" w:rsidP="004D5F8D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4D5F8D">
        <w:rPr>
          <w:rFonts w:ascii="Times New Roman" w:hAnsi="Times New Roman"/>
          <w:sz w:val="28"/>
          <w:szCs w:val="28"/>
        </w:rPr>
        <w:t>Специалисты отделения оказывают консультативную помощь, проводят работу в части оказания социально-бытовых, социально-психологических и социал</w:t>
      </w:r>
      <w:r w:rsidR="00C61988">
        <w:rPr>
          <w:rFonts w:ascii="Times New Roman" w:hAnsi="Times New Roman"/>
          <w:sz w:val="28"/>
          <w:szCs w:val="28"/>
        </w:rPr>
        <w:t xml:space="preserve">ьно-медицинских услуг, а также </w:t>
      </w:r>
      <w:r w:rsidRPr="004D5F8D">
        <w:rPr>
          <w:rFonts w:ascii="Times New Roman" w:hAnsi="Times New Roman"/>
          <w:sz w:val="28"/>
          <w:szCs w:val="28"/>
        </w:rPr>
        <w:t>работу для интеграции людей с ограниченными возможностями здоровья в общество.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На учете в </w:t>
      </w:r>
      <w:r w:rsidR="00537F1F">
        <w:rPr>
          <w:rFonts w:ascii="Times New Roman" w:hAnsi="Times New Roman"/>
          <w:sz w:val="28"/>
          <w:szCs w:val="28"/>
        </w:rPr>
        <w:t>о</w:t>
      </w:r>
      <w:r w:rsidRPr="00751706">
        <w:rPr>
          <w:rFonts w:ascii="Times New Roman" w:hAnsi="Times New Roman"/>
          <w:sz w:val="28"/>
          <w:szCs w:val="28"/>
        </w:rPr>
        <w:t>тделении</w:t>
      </w:r>
      <w:r w:rsidR="00537F1F">
        <w:rPr>
          <w:rFonts w:ascii="Times New Roman" w:hAnsi="Times New Roman"/>
          <w:sz w:val="28"/>
          <w:szCs w:val="28"/>
        </w:rPr>
        <w:t xml:space="preserve"> социальной реабилитации инвалидов</w:t>
      </w:r>
      <w:r w:rsidRPr="00751706">
        <w:rPr>
          <w:rFonts w:ascii="Times New Roman" w:hAnsi="Times New Roman"/>
          <w:sz w:val="28"/>
          <w:szCs w:val="28"/>
        </w:rPr>
        <w:t xml:space="preserve"> </w:t>
      </w:r>
      <w:r w:rsidR="00537F1F">
        <w:rPr>
          <w:rFonts w:ascii="Times New Roman" w:hAnsi="Times New Roman"/>
          <w:sz w:val="28"/>
          <w:szCs w:val="28"/>
        </w:rPr>
        <w:t xml:space="preserve">по состоянию на 01.01.2019 </w:t>
      </w:r>
      <w:r w:rsidR="004D5F8D">
        <w:rPr>
          <w:rFonts w:ascii="Times New Roman" w:hAnsi="Times New Roman"/>
          <w:sz w:val="28"/>
          <w:szCs w:val="28"/>
        </w:rPr>
        <w:t>состоит 910 человек.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51706">
        <w:rPr>
          <w:rFonts w:ascii="Times New Roman" w:hAnsi="Times New Roman"/>
          <w:bCs/>
          <w:sz w:val="28"/>
          <w:szCs w:val="28"/>
        </w:rPr>
        <w:t xml:space="preserve">За </w:t>
      </w:r>
      <w:r w:rsidR="00537F1F">
        <w:rPr>
          <w:rFonts w:ascii="Times New Roman" w:hAnsi="Times New Roman"/>
          <w:bCs/>
          <w:sz w:val="28"/>
          <w:szCs w:val="28"/>
        </w:rPr>
        <w:t xml:space="preserve">истекший год </w:t>
      </w:r>
      <w:r w:rsidRPr="00751706">
        <w:rPr>
          <w:rFonts w:ascii="Times New Roman" w:hAnsi="Times New Roman"/>
          <w:bCs/>
          <w:sz w:val="28"/>
          <w:szCs w:val="28"/>
        </w:rPr>
        <w:t xml:space="preserve">комплекс услуг в отделении получило 352 получателя социальных услуг (из них 210 </w:t>
      </w:r>
      <w:r w:rsidR="00537F1F">
        <w:rPr>
          <w:rFonts w:ascii="Times New Roman" w:hAnsi="Times New Roman"/>
          <w:bCs/>
          <w:sz w:val="28"/>
          <w:szCs w:val="28"/>
        </w:rPr>
        <w:t>–</w:t>
      </w:r>
      <w:r w:rsidRPr="00751706">
        <w:rPr>
          <w:rFonts w:ascii="Times New Roman" w:hAnsi="Times New Roman"/>
          <w:bCs/>
          <w:sz w:val="28"/>
          <w:szCs w:val="28"/>
        </w:rPr>
        <w:t xml:space="preserve"> инвалиды)</w:t>
      </w:r>
      <w:r w:rsidR="00537F1F">
        <w:rPr>
          <w:rFonts w:ascii="Times New Roman" w:hAnsi="Times New Roman"/>
          <w:bCs/>
          <w:sz w:val="28"/>
          <w:szCs w:val="28"/>
        </w:rPr>
        <w:t xml:space="preserve">, которым </w:t>
      </w:r>
      <w:r w:rsidR="00537F1F" w:rsidRPr="00751706">
        <w:rPr>
          <w:rFonts w:ascii="Times New Roman" w:hAnsi="Times New Roman"/>
          <w:sz w:val="28"/>
          <w:szCs w:val="28"/>
        </w:rPr>
        <w:t>оказано14</w:t>
      </w:r>
      <w:r w:rsidR="00537F1F">
        <w:rPr>
          <w:rFonts w:ascii="Times New Roman" w:hAnsi="Times New Roman"/>
          <w:sz w:val="28"/>
          <w:szCs w:val="28"/>
        </w:rPr>
        <w:t> </w:t>
      </w:r>
      <w:r w:rsidR="00537F1F" w:rsidRPr="00751706">
        <w:rPr>
          <w:rFonts w:ascii="Times New Roman" w:hAnsi="Times New Roman"/>
          <w:sz w:val="28"/>
          <w:szCs w:val="28"/>
        </w:rPr>
        <w:t>895</w:t>
      </w:r>
      <w:r w:rsidR="00537F1F">
        <w:rPr>
          <w:rFonts w:ascii="Times New Roman" w:hAnsi="Times New Roman"/>
          <w:sz w:val="28"/>
          <w:szCs w:val="28"/>
        </w:rPr>
        <w:t xml:space="preserve"> у</w:t>
      </w:r>
      <w:r w:rsidR="00537F1F" w:rsidRPr="00537F1F">
        <w:rPr>
          <w:rFonts w:ascii="Times New Roman" w:hAnsi="Times New Roman"/>
          <w:sz w:val="28"/>
          <w:szCs w:val="28"/>
        </w:rPr>
        <w:t>слуг</w:t>
      </w:r>
      <w:r w:rsidR="00537F1F" w:rsidRPr="00537F1F">
        <w:rPr>
          <w:rFonts w:ascii="Times New Roman" w:hAnsi="Times New Roman"/>
          <w:bCs/>
          <w:sz w:val="28"/>
          <w:szCs w:val="28"/>
        </w:rPr>
        <w:t>.</w:t>
      </w:r>
      <w:r w:rsidRPr="00751706">
        <w:rPr>
          <w:rFonts w:ascii="Times New Roman" w:hAnsi="Times New Roman"/>
          <w:bCs/>
          <w:sz w:val="28"/>
          <w:szCs w:val="28"/>
        </w:rPr>
        <w:t xml:space="preserve"> </w:t>
      </w:r>
      <w:r w:rsidR="00537F1F">
        <w:rPr>
          <w:rFonts w:ascii="Times New Roman" w:hAnsi="Times New Roman"/>
          <w:bCs/>
          <w:sz w:val="28"/>
          <w:szCs w:val="28"/>
        </w:rPr>
        <w:t xml:space="preserve">Государственное задание выполнено на </w:t>
      </w:r>
      <w:r w:rsidRPr="00751706">
        <w:rPr>
          <w:rFonts w:ascii="Times New Roman" w:hAnsi="Times New Roman"/>
          <w:bCs/>
          <w:sz w:val="28"/>
          <w:szCs w:val="28"/>
        </w:rPr>
        <w:t>100%.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51706">
        <w:rPr>
          <w:rFonts w:ascii="Times New Roman" w:hAnsi="Times New Roman"/>
          <w:bCs/>
          <w:sz w:val="28"/>
          <w:szCs w:val="28"/>
        </w:rPr>
        <w:t>243 получател</w:t>
      </w:r>
      <w:r w:rsidR="00537F1F">
        <w:rPr>
          <w:rFonts w:ascii="Times New Roman" w:hAnsi="Times New Roman"/>
          <w:bCs/>
          <w:sz w:val="28"/>
          <w:szCs w:val="28"/>
        </w:rPr>
        <w:t>я</w:t>
      </w:r>
      <w:r w:rsidRPr="00751706">
        <w:rPr>
          <w:rFonts w:ascii="Times New Roman" w:hAnsi="Times New Roman"/>
          <w:bCs/>
          <w:sz w:val="28"/>
          <w:szCs w:val="28"/>
        </w:rPr>
        <w:t xml:space="preserve"> социальных услуг являются впервые обратившимися для постановки на учет и получившими реабилитационные услуги в отделении. </w:t>
      </w:r>
    </w:p>
    <w:p w:rsidR="00B269A3" w:rsidRDefault="00BB1F0B" w:rsidP="00C61988">
      <w:pPr>
        <w:spacing w:after="0" w:line="240" w:lineRule="auto"/>
        <w:ind w:firstLine="90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="00C61988" w:rsidRPr="00C61988">
        <w:rPr>
          <w:rFonts w:ascii="Times New Roman" w:hAnsi="Times New Roman"/>
          <w:b/>
          <w:i/>
          <w:sz w:val="28"/>
          <w:szCs w:val="28"/>
        </w:rPr>
        <w:t>олучател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C61988" w:rsidRPr="00C61988">
        <w:rPr>
          <w:rFonts w:ascii="Times New Roman" w:hAnsi="Times New Roman"/>
          <w:b/>
          <w:i/>
          <w:sz w:val="28"/>
          <w:szCs w:val="28"/>
        </w:rPr>
        <w:t xml:space="preserve"> социальных услуг</w:t>
      </w:r>
      <w:r w:rsidR="00B269A3">
        <w:rPr>
          <w:rFonts w:ascii="Times New Roman" w:hAnsi="Times New Roman"/>
          <w:b/>
          <w:i/>
          <w:sz w:val="28"/>
          <w:szCs w:val="28"/>
        </w:rPr>
        <w:t>, обративши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="00B269A3">
        <w:rPr>
          <w:rFonts w:ascii="Times New Roman" w:hAnsi="Times New Roman"/>
          <w:b/>
          <w:i/>
          <w:sz w:val="28"/>
          <w:szCs w:val="28"/>
        </w:rPr>
        <w:t>ся в отделение</w:t>
      </w:r>
    </w:p>
    <w:p w:rsidR="00C61988" w:rsidRPr="00C61988" w:rsidRDefault="00B269A3" w:rsidP="00C61988">
      <w:pPr>
        <w:spacing w:after="0" w:line="240" w:lineRule="auto"/>
        <w:ind w:firstLine="90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2018 году,</w:t>
      </w:r>
      <w:r w:rsidR="00C61988" w:rsidRPr="00C61988">
        <w:rPr>
          <w:rFonts w:ascii="Times New Roman" w:hAnsi="Times New Roman"/>
          <w:b/>
          <w:i/>
          <w:sz w:val="28"/>
          <w:szCs w:val="28"/>
        </w:rPr>
        <w:t xml:space="preserve"> по возрастному составу</w:t>
      </w:r>
    </w:p>
    <w:p w:rsidR="00C61988" w:rsidRPr="00C61988" w:rsidRDefault="00C61988" w:rsidP="00C61988">
      <w:pPr>
        <w:spacing w:after="0" w:line="240" w:lineRule="auto"/>
        <w:ind w:firstLine="90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8"/>
        <w:gridCol w:w="4809"/>
      </w:tblGrid>
      <w:tr w:rsidR="00C61988" w:rsidRPr="00C61988" w:rsidTr="00C61988">
        <w:trPr>
          <w:trHeight w:hRule="exact" w:val="649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90" w:after="0" w:line="265" w:lineRule="exact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Возраст получателей социальных услуг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75" w:after="0" w:line="265" w:lineRule="exact"/>
              <w:ind w:left="3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61988" w:rsidRPr="00C61988" w:rsidTr="00C61988">
        <w:trPr>
          <w:trHeight w:hRule="exact" w:val="410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90" w:after="0" w:line="265" w:lineRule="exact"/>
              <w:ind w:left="3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Молодые инвалиды (до 55-60лет)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75" w:after="0" w:line="265" w:lineRule="exact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61988" w:rsidRPr="00C61988" w:rsidTr="00C61988">
        <w:trPr>
          <w:trHeight w:hRule="exact" w:val="410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90" w:after="0" w:line="265" w:lineRule="exact"/>
              <w:ind w:left="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55(60) до 80 лет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75" w:after="0" w:line="265" w:lineRule="exact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</w:tr>
      <w:tr w:rsidR="00C61988" w:rsidRPr="00C61988" w:rsidTr="00C61988">
        <w:trPr>
          <w:trHeight w:hRule="exact" w:val="410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90" w:after="0" w:line="265" w:lineRule="exact"/>
              <w:ind w:left="3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80 лет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75" w:after="0" w:line="265" w:lineRule="exact"/>
              <w:ind w:left="3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61988" w:rsidRPr="00C61988" w:rsidTr="00C61988">
        <w:trPr>
          <w:trHeight w:hRule="exact" w:val="410"/>
          <w:jc w:val="center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90" w:after="0" w:line="265" w:lineRule="exact"/>
              <w:ind w:left="3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1988" w:rsidRPr="00C61988" w:rsidRDefault="00C61988" w:rsidP="00C61988">
            <w:pPr>
              <w:widowControl w:val="0"/>
              <w:autoSpaceDE w:val="0"/>
              <w:autoSpaceDN w:val="0"/>
              <w:adjustRightInd w:val="0"/>
              <w:spacing w:before="75" w:after="0" w:line="265" w:lineRule="exact"/>
              <w:ind w:left="3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243</w:t>
            </w:r>
          </w:p>
        </w:tc>
      </w:tr>
    </w:tbl>
    <w:p w:rsidR="00C61988" w:rsidRDefault="00C61988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Основной формой работы специалистов являются индивидуальные занятия психолога, занятия механотерапией, процедуры по массажу, </w:t>
      </w:r>
      <w:proofErr w:type="spellStart"/>
      <w:r w:rsidRPr="00751706">
        <w:rPr>
          <w:rFonts w:ascii="Times New Roman" w:hAnsi="Times New Roman"/>
          <w:sz w:val="28"/>
          <w:szCs w:val="28"/>
        </w:rPr>
        <w:t>акватерапия</w:t>
      </w:r>
      <w:proofErr w:type="spellEnd"/>
      <w:r w:rsidRPr="00751706">
        <w:rPr>
          <w:rFonts w:ascii="Times New Roman" w:hAnsi="Times New Roman"/>
          <w:sz w:val="28"/>
          <w:szCs w:val="28"/>
        </w:rPr>
        <w:t xml:space="preserve">. </w:t>
      </w:r>
    </w:p>
    <w:p w:rsid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Все компоненты социальной реабилитации объединены в единый комплекс.</w:t>
      </w:r>
    </w:p>
    <w:p w:rsidR="00C61988" w:rsidRDefault="00C61988" w:rsidP="00C6198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Pr="00C61988">
        <w:rPr>
          <w:rFonts w:ascii="Times New Roman" w:hAnsi="Times New Roman"/>
          <w:sz w:val="28"/>
          <w:szCs w:val="28"/>
        </w:rPr>
        <w:t>услуги «Комплексная реабилитация инвалидов и лиц с ограничениями жизнедеятельности в нестационарной форме»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988">
        <w:rPr>
          <w:rFonts w:ascii="Times New Roman" w:hAnsi="Times New Roman"/>
          <w:sz w:val="28"/>
          <w:szCs w:val="28"/>
        </w:rPr>
        <w:t xml:space="preserve">специалистами </w:t>
      </w:r>
      <w:proofErr w:type="spellStart"/>
      <w:r w:rsidRPr="00C61988">
        <w:rPr>
          <w:rFonts w:ascii="Times New Roman" w:hAnsi="Times New Roman"/>
          <w:sz w:val="28"/>
          <w:szCs w:val="28"/>
        </w:rPr>
        <w:t>ОСРИ</w:t>
      </w:r>
      <w:proofErr w:type="spellEnd"/>
      <w:r w:rsidRPr="00C61988">
        <w:rPr>
          <w:rFonts w:ascii="Times New Roman" w:hAnsi="Times New Roman"/>
          <w:sz w:val="28"/>
          <w:szCs w:val="28"/>
        </w:rPr>
        <w:t xml:space="preserve"> </w:t>
      </w:r>
      <w:r w:rsidR="00B269A3">
        <w:rPr>
          <w:rFonts w:ascii="Times New Roman" w:hAnsi="Times New Roman"/>
          <w:sz w:val="28"/>
          <w:szCs w:val="28"/>
        </w:rPr>
        <w:t>в истекшем году было</w:t>
      </w:r>
      <w:r w:rsidRPr="00C61988">
        <w:rPr>
          <w:rFonts w:ascii="Times New Roman" w:hAnsi="Times New Roman"/>
          <w:sz w:val="28"/>
          <w:szCs w:val="28"/>
        </w:rPr>
        <w:t xml:space="preserve"> оказано14</w:t>
      </w:r>
      <w:r w:rsidR="00B269A3">
        <w:rPr>
          <w:rFonts w:ascii="Times New Roman" w:hAnsi="Times New Roman"/>
          <w:sz w:val="28"/>
          <w:szCs w:val="28"/>
        </w:rPr>
        <w:t> </w:t>
      </w:r>
      <w:r w:rsidRPr="00C61988">
        <w:rPr>
          <w:rFonts w:ascii="Times New Roman" w:hAnsi="Times New Roman"/>
          <w:sz w:val="28"/>
          <w:szCs w:val="28"/>
        </w:rPr>
        <w:t>895</w:t>
      </w:r>
      <w:r w:rsidR="00B269A3">
        <w:rPr>
          <w:rFonts w:ascii="Times New Roman" w:hAnsi="Times New Roman"/>
          <w:sz w:val="28"/>
          <w:szCs w:val="28"/>
        </w:rPr>
        <w:t xml:space="preserve"> других</w:t>
      </w:r>
      <w:r w:rsidRPr="00C61988">
        <w:rPr>
          <w:rFonts w:ascii="Times New Roman" w:hAnsi="Times New Roman"/>
          <w:sz w:val="28"/>
          <w:szCs w:val="28"/>
        </w:rPr>
        <w:t xml:space="preserve"> услуг, из них:</w:t>
      </w:r>
    </w:p>
    <w:p w:rsidR="00C61988" w:rsidRDefault="00C61988" w:rsidP="00C6198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3084"/>
        <w:gridCol w:w="3083"/>
      </w:tblGrid>
      <w:tr w:rsidR="00C61988" w:rsidRPr="00C61988" w:rsidTr="00C61988">
        <w:trPr>
          <w:trHeight w:val="370"/>
        </w:trPr>
        <w:tc>
          <w:tcPr>
            <w:tcW w:w="1797" w:type="pct"/>
            <w:vMerge w:val="restart"/>
            <w:vAlign w:val="center"/>
          </w:tcPr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3203" w:type="pct"/>
            <w:gridSpan w:val="2"/>
            <w:vAlign w:val="center"/>
          </w:tcPr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98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61988" w:rsidRPr="00C61988" w:rsidTr="002B2BAC">
        <w:trPr>
          <w:trHeight w:val="370"/>
        </w:trPr>
        <w:tc>
          <w:tcPr>
            <w:tcW w:w="1797" w:type="pct"/>
            <w:vMerge/>
            <w:vAlign w:val="center"/>
          </w:tcPr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602" w:type="pct"/>
            <w:vAlign w:val="center"/>
          </w:tcPr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hAnsi="Times New Roman"/>
                <w:b/>
                <w:sz w:val="28"/>
                <w:szCs w:val="28"/>
              </w:rPr>
              <w:t>Количество услуг</w:t>
            </w:r>
          </w:p>
        </w:tc>
        <w:tc>
          <w:tcPr>
            <w:tcW w:w="1601" w:type="pct"/>
            <w:vAlign w:val="center"/>
          </w:tcPr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получателей социальных услуг</w:t>
            </w:r>
          </w:p>
          <w:p w:rsidR="00C61988" w:rsidRPr="00C61988" w:rsidRDefault="00C61988" w:rsidP="00C61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(чел.)</w:t>
            </w:r>
          </w:p>
        </w:tc>
      </w:tr>
      <w:tr w:rsidR="00C61988" w:rsidRPr="00C61988" w:rsidTr="002B2BAC">
        <w:trPr>
          <w:trHeight w:val="468"/>
        </w:trPr>
        <w:tc>
          <w:tcPr>
            <w:tcW w:w="1797" w:type="pct"/>
          </w:tcPr>
          <w:p w:rsidR="00C61988" w:rsidRPr="00C61988" w:rsidRDefault="00C61988" w:rsidP="002B449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Социально - бытовые</w:t>
            </w:r>
          </w:p>
        </w:tc>
        <w:tc>
          <w:tcPr>
            <w:tcW w:w="1602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989</w:t>
            </w:r>
          </w:p>
        </w:tc>
        <w:tc>
          <w:tcPr>
            <w:tcW w:w="1601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298</w:t>
            </w:r>
          </w:p>
        </w:tc>
      </w:tr>
      <w:tr w:rsidR="00C61988" w:rsidRPr="00C61988" w:rsidTr="002B2BAC">
        <w:trPr>
          <w:trHeight w:val="468"/>
        </w:trPr>
        <w:tc>
          <w:tcPr>
            <w:tcW w:w="1797" w:type="pct"/>
          </w:tcPr>
          <w:p w:rsidR="00C61988" w:rsidRPr="00C61988" w:rsidRDefault="00C61988" w:rsidP="002B449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Социально-медицинские</w:t>
            </w:r>
          </w:p>
        </w:tc>
        <w:tc>
          <w:tcPr>
            <w:tcW w:w="1602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894</w:t>
            </w:r>
          </w:p>
        </w:tc>
        <w:tc>
          <w:tcPr>
            <w:tcW w:w="1601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</w:p>
        </w:tc>
      </w:tr>
      <w:tr w:rsidR="00C61988" w:rsidRPr="00C61988" w:rsidTr="002B2BAC">
        <w:trPr>
          <w:trHeight w:val="523"/>
        </w:trPr>
        <w:tc>
          <w:tcPr>
            <w:tcW w:w="1797" w:type="pct"/>
          </w:tcPr>
          <w:p w:rsidR="00C61988" w:rsidRPr="00C61988" w:rsidRDefault="00C61988" w:rsidP="002B4492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Социально-психологические</w:t>
            </w:r>
          </w:p>
        </w:tc>
        <w:tc>
          <w:tcPr>
            <w:tcW w:w="1602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 </w:t>
            </w:r>
            <w:r w:rsidRPr="00C619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764</w:t>
            </w:r>
          </w:p>
        </w:tc>
        <w:tc>
          <w:tcPr>
            <w:tcW w:w="1601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198</w:t>
            </w:r>
          </w:p>
        </w:tc>
      </w:tr>
      <w:tr w:rsidR="00C61988" w:rsidRPr="00C61988" w:rsidTr="002B2BAC">
        <w:trPr>
          <w:trHeight w:val="483"/>
        </w:trPr>
        <w:tc>
          <w:tcPr>
            <w:tcW w:w="1797" w:type="pct"/>
          </w:tcPr>
          <w:p w:rsidR="00C61988" w:rsidRPr="00C61988" w:rsidRDefault="00C61988" w:rsidP="002B44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Социокультурная реабилитация</w:t>
            </w:r>
          </w:p>
        </w:tc>
        <w:tc>
          <w:tcPr>
            <w:tcW w:w="1602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1601" w:type="pct"/>
          </w:tcPr>
          <w:p w:rsidR="00C61988" w:rsidRPr="00C61988" w:rsidRDefault="00C61988" w:rsidP="002B44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sz w:val="28"/>
                <w:szCs w:val="28"/>
              </w:rPr>
              <w:t>248</w:t>
            </w:r>
          </w:p>
        </w:tc>
      </w:tr>
      <w:tr w:rsidR="00C61988" w:rsidRPr="00C61988" w:rsidTr="00C61988">
        <w:trPr>
          <w:trHeight w:val="483"/>
        </w:trPr>
        <w:tc>
          <w:tcPr>
            <w:tcW w:w="1797" w:type="pct"/>
          </w:tcPr>
          <w:p w:rsidR="00C61988" w:rsidRPr="00C61988" w:rsidRDefault="00C61988" w:rsidP="002B449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 оказано услуг</w:t>
            </w:r>
          </w:p>
        </w:tc>
        <w:tc>
          <w:tcPr>
            <w:tcW w:w="3203" w:type="pct"/>
            <w:gridSpan w:val="2"/>
          </w:tcPr>
          <w:p w:rsidR="00C61988" w:rsidRPr="00C61988" w:rsidRDefault="00C61988" w:rsidP="002B44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 </w:t>
            </w:r>
            <w:r w:rsidRPr="00C61988">
              <w:rPr>
                <w:rFonts w:ascii="Times New Roman" w:eastAsia="Times New Roman" w:hAnsi="Times New Roman"/>
                <w:b/>
                <w:sz w:val="28"/>
                <w:szCs w:val="28"/>
              </w:rPr>
              <w:t>895</w:t>
            </w:r>
          </w:p>
        </w:tc>
      </w:tr>
    </w:tbl>
    <w:p w:rsidR="002B2BAC" w:rsidRDefault="002B2BAC" w:rsidP="002B2BAC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При зачислении в </w:t>
      </w:r>
      <w:proofErr w:type="spellStart"/>
      <w:r w:rsidRPr="00751706">
        <w:rPr>
          <w:rFonts w:ascii="Times New Roman" w:hAnsi="Times New Roman"/>
          <w:sz w:val="28"/>
          <w:szCs w:val="28"/>
        </w:rPr>
        <w:t>ОСРИ</w:t>
      </w:r>
      <w:proofErr w:type="spellEnd"/>
      <w:r w:rsidRPr="00751706">
        <w:rPr>
          <w:rFonts w:ascii="Times New Roman" w:hAnsi="Times New Roman"/>
          <w:sz w:val="28"/>
          <w:szCs w:val="28"/>
        </w:rPr>
        <w:t xml:space="preserve"> специалистами отделения проводится реабилитационный консилиум, на котором для каждого получателя социальных услуг разрабатывается индивидуальный маршрутный лист оказываемых социальных услуг в соответствии с ИПР/ИПРА и с учетом возрастных, индивидуальных особенностей инвалида и специфики заболевания. </w:t>
      </w:r>
    </w:p>
    <w:p w:rsidR="00C61988" w:rsidRDefault="002B2BAC" w:rsidP="00C6198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Состоящие на учете в отделении граждане страдают следующими заболеваниями: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2"/>
        <w:gridCol w:w="1885"/>
      </w:tblGrid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BAC">
              <w:rPr>
                <w:rFonts w:ascii="Times New Roman" w:hAnsi="Times New Roman"/>
                <w:b/>
                <w:sz w:val="28"/>
                <w:szCs w:val="28"/>
              </w:rPr>
              <w:t>Нозология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2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BAC">
              <w:rPr>
                <w:rFonts w:ascii="Times New Roman" w:hAnsi="Times New Roman"/>
                <w:b/>
                <w:sz w:val="28"/>
                <w:szCs w:val="28"/>
              </w:rPr>
              <w:t>Кол-во инвалидов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Инфаркт, ИБС, ГБ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 xml:space="preserve">Инсульт, </w:t>
            </w: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ЦВБ</w:t>
            </w:r>
            <w:proofErr w:type="spellEnd"/>
            <w:r w:rsidRPr="002B2B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ОНМК</w:t>
            </w:r>
            <w:proofErr w:type="spellEnd"/>
            <w:r w:rsidRPr="002B2B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ХИГМ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ЧМТ</w:t>
            </w:r>
            <w:proofErr w:type="spellEnd"/>
            <w:r w:rsidRPr="002B2BAC">
              <w:rPr>
                <w:rFonts w:ascii="Times New Roman" w:hAnsi="Times New Roman"/>
                <w:sz w:val="28"/>
                <w:szCs w:val="28"/>
              </w:rPr>
              <w:t>, Энцефалопатия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Психоневрологические расстройства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2BAC" w:rsidRPr="0094437F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Эндокринные заболевания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2BAC" w:rsidRPr="0094437F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Онкология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Инвалиды по зрению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Инвалиды по слуху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Травма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Остеохондроз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Дорсопатия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Коксартроз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Артроз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Гонартроз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2BAC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Артрит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Грыжа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Эндопротезирование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BAC">
              <w:rPr>
                <w:rFonts w:ascii="Times New Roman" w:hAnsi="Times New Roman"/>
                <w:sz w:val="28"/>
                <w:szCs w:val="28"/>
              </w:rPr>
              <w:t>Кифосколиоз</w:t>
            </w:r>
            <w:proofErr w:type="spellEnd"/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Врожденный порок сердца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B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B2BAC" w:rsidRPr="00E25818" w:rsidTr="002B2BAC">
        <w:tc>
          <w:tcPr>
            <w:tcW w:w="4021" w:type="pct"/>
            <w:vAlign w:val="center"/>
          </w:tcPr>
          <w:p w:rsidR="002B2BAC" w:rsidRPr="002B2BAC" w:rsidRDefault="002B2BAC" w:rsidP="002B449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B2BA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79" w:type="pct"/>
            <w:vAlign w:val="center"/>
          </w:tcPr>
          <w:p w:rsidR="002B2BAC" w:rsidRPr="002B2BAC" w:rsidRDefault="002B2BAC" w:rsidP="002B449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BAC">
              <w:rPr>
                <w:rFonts w:ascii="Times New Roman" w:hAnsi="Times New Roman"/>
                <w:b/>
                <w:sz w:val="28"/>
                <w:szCs w:val="28"/>
              </w:rPr>
              <w:t>352</w:t>
            </w:r>
          </w:p>
        </w:tc>
      </w:tr>
    </w:tbl>
    <w:p w:rsidR="00751706" w:rsidRPr="00751706" w:rsidRDefault="00751706" w:rsidP="002B2BAC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Активная форма адаптации и социализации получателей социальных услуг – это участие их в </w:t>
      </w:r>
      <w:r w:rsidRPr="00537F1F">
        <w:rPr>
          <w:rFonts w:ascii="Times New Roman" w:hAnsi="Times New Roman"/>
          <w:sz w:val="28"/>
          <w:szCs w:val="28"/>
        </w:rPr>
        <w:t>досуговых и социокультурных</w:t>
      </w:r>
      <w:r w:rsidRPr="00751706">
        <w:rPr>
          <w:rFonts w:ascii="Times New Roman" w:hAnsi="Times New Roman"/>
          <w:sz w:val="28"/>
          <w:szCs w:val="28"/>
        </w:rPr>
        <w:t xml:space="preserve"> мероприятиях. 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В подотчетном периоде специалистами Отделения успешно реализуются следующие программы:</w:t>
      </w:r>
    </w:p>
    <w:p w:rsidR="00751706" w:rsidRPr="00751706" w:rsidRDefault="00751706" w:rsidP="002E5F7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«Феникс»;</w:t>
      </w:r>
    </w:p>
    <w:p w:rsidR="00751706" w:rsidRPr="00751706" w:rsidRDefault="00751706" w:rsidP="002E5F7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Творческая мастерская Рыбаковой;</w:t>
      </w:r>
    </w:p>
    <w:p w:rsidR="00751706" w:rsidRPr="00751706" w:rsidRDefault="00751706" w:rsidP="002E5F7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«Арт-терапия»;</w:t>
      </w:r>
    </w:p>
    <w:p w:rsidR="00751706" w:rsidRPr="00751706" w:rsidRDefault="00751706" w:rsidP="002E5F7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Настольный теннис;</w:t>
      </w:r>
    </w:p>
    <w:p w:rsidR="00751706" w:rsidRPr="00751706" w:rsidRDefault="00751706" w:rsidP="002E5F77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Клуб молодых инвалидов «Рядом с тобой».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Наряду с основными социально – реабилитационными мероприятиями специалистами </w:t>
      </w:r>
      <w:proofErr w:type="spellStart"/>
      <w:r w:rsidRPr="00751706">
        <w:rPr>
          <w:rFonts w:ascii="Times New Roman" w:hAnsi="Times New Roman"/>
          <w:sz w:val="28"/>
          <w:szCs w:val="28"/>
        </w:rPr>
        <w:t>ОСРИ</w:t>
      </w:r>
      <w:proofErr w:type="spellEnd"/>
      <w:r w:rsidRPr="00751706">
        <w:rPr>
          <w:rFonts w:ascii="Times New Roman" w:hAnsi="Times New Roman"/>
          <w:sz w:val="28"/>
          <w:szCs w:val="28"/>
        </w:rPr>
        <w:t xml:space="preserve"> оказываются дополнительные услуги на платной основе. В 2018 году оказано платных услуг на сумму 115</w:t>
      </w:r>
      <w:r w:rsidR="002B2BAC">
        <w:rPr>
          <w:rFonts w:ascii="Times New Roman" w:hAnsi="Times New Roman"/>
          <w:sz w:val="28"/>
          <w:szCs w:val="28"/>
        </w:rPr>
        <w:t> </w:t>
      </w:r>
      <w:r w:rsidRPr="00751706">
        <w:rPr>
          <w:rFonts w:ascii="Times New Roman" w:hAnsi="Times New Roman"/>
          <w:sz w:val="28"/>
          <w:szCs w:val="28"/>
        </w:rPr>
        <w:t>132,50 рублей.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В 2018 г. специалистами по социальной работе отделения оказано содействие в прохождении выездной реабилитации и оздоровлению в стационарах</w:t>
      </w:r>
    </w:p>
    <w:p w:rsidR="00751706" w:rsidRPr="00751706" w:rsidRDefault="00751706" w:rsidP="008B5360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>учреждения г. Москвы и Московской области –</w:t>
      </w:r>
      <w:r w:rsidRPr="00751706">
        <w:rPr>
          <w:rFonts w:ascii="Times New Roman" w:hAnsi="Times New Roman"/>
          <w:b/>
          <w:sz w:val="28"/>
          <w:szCs w:val="28"/>
        </w:rPr>
        <w:t xml:space="preserve"> 298 инвалидов</w:t>
      </w:r>
      <w:r w:rsidRPr="00751706">
        <w:rPr>
          <w:rFonts w:ascii="Times New Roman" w:hAnsi="Times New Roman"/>
          <w:sz w:val="28"/>
          <w:szCs w:val="28"/>
        </w:rPr>
        <w:t>;</w:t>
      </w:r>
    </w:p>
    <w:p w:rsidR="00751706" w:rsidRPr="00751706" w:rsidRDefault="00751706" w:rsidP="008B5360">
      <w:pPr>
        <w:numPr>
          <w:ilvl w:val="0"/>
          <w:numId w:val="4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реабилитационные центры Крыма и Краснодарского края – </w:t>
      </w:r>
      <w:r w:rsidRPr="00751706">
        <w:rPr>
          <w:rFonts w:ascii="Times New Roman" w:hAnsi="Times New Roman"/>
          <w:b/>
          <w:sz w:val="28"/>
          <w:szCs w:val="28"/>
        </w:rPr>
        <w:t>35 инвалидов.</w:t>
      </w:r>
    </w:p>
    <w:p w:rsidR="00751706" w:rsidRPr="00751706" w:rsidRDefault="00751706" w:rsidP="0075170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51706">
        <w:rPr>
          <w:rFonts w:ascii="Times New Roman" w:hAnsi="Times New Roman"/>
          <w:sz w:val="28"/>
          <w:szCs w:val="28"/>
        </w:rPr>
        <w:t xml:space="preserve">Для совершенствования работы с получателями социальных услуг, специалистами отделения ведется постоянная работа по повышению </w:t>
      </w:r>
    </w:p>
    <w:p w:rsidR="009C36C8" w:rsidRPr="009C36C8" w:rsidRDefault="00E91F2E" w:rsidP="009C36C8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F01EC8">
        <w:rPr>
          <w:rFonts w:ascii="Times New Roman" w:hAnsi="Times New Roman"/>
          <w:b/>
          <w:sz w:val="32"/>
          <w:szCs w:val="32"/>
        </w:rPr>
        <w:t>*   *   *</w:t>
      </w:r>
    </w:p>
    <w:p w:rsidR="009C36C8" w:rsidRDefault="009C36C8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2018 года</w:t>
      </w:r>
      <w:r w:rsidRPr="009C36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ТЦСО «Восточное Измайлово» по вопросам предоставления социальных услуг обратилось </w:t>
      </w:r>
      <w:r w:rsidRPr="009C36C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 </w:t>
      </w:r>
      <w:r w:rsidRPr="009C36C8">
        <w:rPr>
          <w:rFonts w:ascii="Times New Roman" w:hAnsi="Times New Roman"/>
          <w:sz w:val="28"/>
          <w:szCs w:val="28"/>
        </w:rPr>
        <w:t>203</w:t>
      </w:r>
      <w:r>
        <w:rPr>
          <w:rFonts w:ascii="Times New Roman" w:hAnsi="Times New Roman"/>
          <w:sz w:val="28"/>
          <w:szCs w:val="28"/>
        </w:rPr>
        <w:t xml:space="preserve"> жителя района. Работу с ними вед</w:t>
      </w:r>
      <w:r w:rsidR="004B6F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 w:rsidR="004B6FC1">
        <w:rPr>
          <w:rFonts w:ascii="Times New Roman" w:hAnsi="Times New Roman"/>
          <w:sz w:val="28"/>
          <w:szCs w:val="28"/>
        </w:rPr>
        <w:t xml:space="preserve">специалисты </w:t>
      </w:r>
      <w:r w:rsidR="004B6FC1" w:rsidRPr="00F82A77">
        <w:rPr>
          <w:rFonts w:ascii="Times New Roman" w:hAnsi="Times New Roman"/>
          <w:b/>
          <w:sz w:val="28"/>
          <w:szCs w:val="28"/>
        </w:rPr>
        <w:t>Отделения приема граждан, обработки информации, анализа и прогнозирования (ОПГОИАиП)</w:t>
      </w:r>
      <w:r w:rsidR="004B6FC1">
        <w:rPr>
          <w:rFonts w:ascii="Times New Roman" w:hAnsi="Times New Roman"/>
          <w:sz w:val="28"/>
          <w:szCs w:val="28"/>
        </w:rPr>
        <w:t>.</w:t>
      </w:r>
    </w:p>
    <w:p w:rsidR="009C36C8" w:rsidRDefault="004B6FC1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 характер поступивших обращений отражены в следующей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6"/>
        <w:gridCol w:w="3021"/>
      </w:tblGrid>
      <w:tr w:rsidR="004B6FC1" w:rsidRPr="004B6FC1" w:rsidTr="004B6FC1">
        <w:trPr>
          <w:trHeight w:val="629"/>
        </w:trPr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4B6FC1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Постановка на учет (количество человек)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4B6FC1" w:rsidRDefault="004B6FC1" w:rsidP="004B6F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233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6E5F7F" w:rsidRDefault="007D226E" w:rsidP="006E5F7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>бращени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 консультацией 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>о 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рядке оказания социальных услуг</w:t>
            </w:r>
          </w:p>
          <w:p w:rsidR="004B6FC1" w:rsidRPr="004B6FC1" w:rsidRDefault="006E5F7F" w:rsidP="006E5F7F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1CA">
              <w:rPr>
                <w:rFonts w:ascii="Times New Roman" w:hAnsi="Times New Roman"/>
                <w:b/>
                <w:i/>
                <w:sz w:val="28"/>
                <w:szCs w:val="28"/>
              </w:rPr>
              <w:t>из них</w:t>
            </w:r>
            <w:r w:rsidR="007D226E" w:rsidRPr="00B501C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предоставлению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4B6FC1" w:rsidRDefault="004B6FC1" w:rsidP="004B6F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D226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738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продовольственн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 xml:space="preserve"> помощ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B501CA" w:rsidRPr="00F82A7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574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вещев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 xml:space="preserve"> помощ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63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товар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 xml:space="preserve"> длительного пользования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101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B501CA" w:rsidRDefault="007D226E" w:rsidP="00B501CA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>ринят</w:t>
            </w:r>
            <w:r w:rsidR="00B501C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 xml:space="preserve"> заявлений </w:t>
            </w:r>
            <w:r w:rsidR="004B6FC1" w:rsidRPr="00B501C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501CA" w:rsidRPr="00B501C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="004B6FC1" w:rsidRPr="00B501C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501CA">
              <w:rPr>
                <w:rFonts w:ascii="Times New Roman" w:hAnsi="Times New Roman"/>
                <w:b/>
                <w:sz w:val="28"/>
                <w:szCs w:val="28"/>
              </w:rPr>
              <w:t>оказании</w:t>
            </w:r>
            <w:r w:rsidR="00B501CA" w:rsidRPr="00B501CA">
              <w:rPr>
                <w:rFonts w:ascii="Times New Roman" w:hAnsi="Times New Roman"/>
                <w:b/>
                <w:sz w:val="28"/>
                <w:szCs w:val="28"/>
              </w:rPr>
              <w:t xml:space="preserve"> адресной социальной помощи</w:t>
            </w:r>
          </w:p>
          <w:p w:rsidR="004B6FC1" w:rsidRPr="00B501CA" w:rsidRDefault="00B501CA" w:rsidP="00B501CA">
            <w:pPr>
              <w:spacing w:after="12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01CA">
              <w:rPr>
                <w:rFonts w:ascii="Times New Roman" w:hAnsi="Times New Roman"/>
                <w:b/>
                <w:i/>
                <w:sz w:val="28"/>
                <w:szCs w:val="28"/>
              </w:rPr>
              <w:t>из них по оказании</w:t>
            </w:r>
            <w:r w:rsidR="004B6FC1" w:rsidRPr="00B501CA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4B6FC1" w:rsidRDefault="004B6FC1" w:rsidP="004B6F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501C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854</w:t>
            </w:r>
          </w:p>
        </w:tc>
      </w:tr>
      <w:tr w:rsidR="004B6FC1" w:rsidRPr="004B6FC1" w:rsidTr="004B6FC1">
        <w:trPr>
          <w:trHeight w:val="268"/>
        </w:trPr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продовольственн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 xml:space="preserve"> помощ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B501CA" w:rsidRPr="00F82A77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708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вещев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ой</w:t>
            </w: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 xml:space="preserve"> помощ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827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4B6FC1" w:rsidP="00B501CA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6FC1">
              <w:rPr>
                <w:rFonts w:ascii="Times New Roman" w:hAnsi="Times New Roman"/>
                <w:i/>
                <w:sz w:val="28"/>
                <w:szCs w:val="28"/>
              </w:rPr>
              <w:t>товар</w:t>
            </w:r>
            <w:r w:rsidR="00B501CA">
              <w:rPr>
                <w:rFonts w:ascii="Times New Roman" w:hAnsi="Times New Roman"/>
                <w:i/>
                <w:sz w:val="28"/>
                <w:szCs w:val="28"/>
              </w:rPr>
              <w:t>ов длительного пользования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F82A77" w:rsidRDefault="004B6FC1" w:rsidP="004B6FC1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82A77">
              <w:rPr>
                <w:rFonts w:ascii="Times New Roman" w:hAnsi="Times New Roman"/>
                <w:i/>
                <w:sz w:val="28"/>
                <w:szCs w:val="28"/>
              </w:rPr>
              <w:t>319</w:t>
            </w:r>
          </w:p>
        </w:tc>
      </w:tr>
      <w:tr w:rsidR="004B6FC1" w:rsidRPr="004B6FC1" w:rsidTr="004B6FC1">
        <w:tc>
          <w:tcPr>
            <w:tcW w:w="6606" w:type="dxa"/>
            <w:shd w:val="clear" w:color="auto" w:fill="auto"/>
            <w:vAlign w:val="center"/>
          </w:tcPr>
          <w:p w:rsidR="004B6FC1" w:rsidRPr="004B6FC1" w:rsidRDefault="00B501CA" w:rsidP="00F82A77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>ринят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 xml:space="preserve"> заявлений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 xml:space="preserve"> оказани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4B6FC1" w:rsidRPr="004B6FC1">
              <w:rPr>
                <w:rFonts w:ascii="Times New Roman" w:hAnsi="Times New Roman"/>
                <w:b/>
                <w:sz w:val="28"/>
                <w:szCs w:val="28"/>
              </w:rPr>
              <w:t xml:space="preserve"> дополнительных услуг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55ADE">
              <w:rPr>
                <w:rFonts w:ascii="Times New Roman" w:hAnsi="Times New Roman"/>
                <w:sz w:val="28"/>
                <w:szCs w:val="28"/>
              </w:rPr>
              <w:t>санитарно-гигиенических, социально-медицинских и социально-бытовых услуг, услуг по комплексной уборке квартир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4B6FC1" w:rsidRPr="004B6FC1" w:rsidRDefault="004B6FC1" w:rsidP="004B6FC1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FC1">
              <w:rPr>
                <w:rFonts w:ascii="Times New Roman" w:hAnsi="Times New Roman"/>
                <w:b/>
                <w:sz w:val="28"/>
                <w:szCs w:val="28"/>
              </w:rPr>
              <w:t>505</w:t>
            </w:r>
          </w:p>
        </w:tc>
      </w:tr>
    </w:tbl>
    <w:p w:rsidR="004B6FC1" w:rsidRDefault="00570051" w:rsidP="002E5F77">
      <w:pPr>
        <w:spacing w:before="100" w:beforeAutospacing="1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</w:t>
      </w:r>
      <w:r w:rsidR="00F82A77">
        <w:rPr>
          <w:rFonts w:ascii="Times New Roman" w:hAnsi="Times New Roman"/>
          <w:sz w:val="28"/>
          <w:szCs w:val="28"/>
        </w:rPr>
        <w:t xml:space="preserve"> </w:t>
      </w:r>
      <w:r w:rsidR="00F82A77" w:rsidRPr="00F82A77">
        <w:rPr>
          <w:rFonts w:ascii="Times New Roman" w:hAnsi="Times New Roman"/>
          <w:sz w:val="28"/>
          <w:szCs w:val="28"/>
        </w:rPr>
        <w:t>ОПГОИАиП</w:t>
      </w:r>
      <w:r>
        <w:rPr>
          <w:rFonts w:ascii="Times New Roman" w:hAnsi="Times New Roman"/>
          <w:sz w:val="28"/>
          <w:szCs w:val="28"/>
        </w:rPr>
        <w:t xml:space="preserve"> обеспечили проведение 101 комиссионного обследования материально бытовых и социальных условий проживания жителей района, в рамках межведомственного взаимодействия получили из организаций и учреждений 7 777 документов, необходимых жителям района для оформления предоставления социальных услуг, организовали </w:t>
      </w:r>
      <w:r w:rsidR="007D1877">
        <w:rPr>
          <w:rFonts w:ascii="Times New Roman" w:hAnsi="Times New Roman"/>
          <w:sz w:val="28"/>
          <w:szCs w:val="28"/>
        </w:rPr>
        <w:t>рассмотрение и принятие в случае необходимости надлежащих решений по 59 обращениям на «горячую линию» проживающих в Восточном Измайлово граждан.</w:t>
      </w:r>
    </w:p>
    <w:p w:rsidR="002B4492" w:rsidRPr="00F01EC8" w:rsidRDefault="002B4492" w:rsidP="002B4492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C36C8">
        <w:rPr>
          <w:rFonts w:ascii="Times New Roman" w:hAnsi="Times New Roman"/>
          <w:b/>
          <w:sz w:val="32"/>
          <w:szCs w:val="32"/>
        </w:rPr>
        <w:t>*   *   *</w:t>
      </w:r>
    </w:p>
    <w:p w:rsidR="004B6FC1" w:rsidRDefault="002B4492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должное внимание было уделено обеспечению пожарной и антитеррористической безопасности.</w:t>
      </w:r>
    </w:p>
    <w:p w:rsidR="002B4492" w:rsidRDefault="002B4492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истекшего года проведено: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 xml:space="preserve">- замер сопротивления изоляции – 7 объектов; 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перезарядка огнетушителей – 43 шт.;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перекатка пожарных рукавов – 10 шт.;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обучение пожарно-техническому минимуму – 13 человек;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испытания противопожарных водопроводов – 4 шт.;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проверка пожарных кранов на водоотдачу – 10 шт.;</w:t>
      </w:r>
    </w:p>
    <w:p w:rsidR="002B4492" w:rsidRPr="002B4492" w:rsidRDefault="002B4492" w:rsidP="002E5F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4492">
        <w:rPr>
          <w:rFonts w:ascii="Times New Roman" w:hAnsi="Times New Roman"/>
          <w:sz w:val="28"/>
          <w:szCs w:val="28"/>
        </w:rPr>
        <w:t>- расчет помещений по в</w:t>
      </w:r>
      <w:r w:rsidR="002E5F77">
        <w:rPr>
          <w:rFonts w:ascii="Times New Roman" w:hAnsi="Times New Roman"/>
          <w:sz w:val="28"/>
          <w:szCs w:val="28"/>
        </w:rPr>
        <w:t xml:space="preserve">зрывопожарной опасности – 13 </w:t>
      </w:r>
      <w:proofErr w:type="spellStart"/>
      <w:r w:rsidR="002E5F77">
        <w:rPr>
          <w:rFonts w:ascii="Times New Roman" w:hAnsi="Times New Roman"/>
          <w:sz w:val="28"/>
          <w:szCs w:val="28"/>
        </w:rPr>
        <w:t>шт</w:t>
      </w:r>
      <w:proofErr w:type="spellEnd"/>
    </w:p>
    <w:p w:rsidR="007D1877" w:rsidRDefault="002B4492" w:rsidP="002E5F77">
      <w:pPr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сумму 135 455 руб.</w:t>
      </w:r>
    </w:p>
    <w:p w:rsidR="002B4492" w:rsidRDefault="002B4492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взаимодействии с органами </w:t>
      </w:r>
      <w:proofErr w:type="spellStart"/>
      <w:r>
        <w:rPr>
          <w:rFonts w:ascii="Times New Roman" w:hAnsi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 xml:space="preserve">ПСУ из группы риска вручено 21 автономный пожарный </w:t>
      </w:r>
      <w:proofErr w:type="spellStart"/>
      <w:r>
        <w:rPr>
          <w:szCs w:val="28"/>
        </w:rPr>
        <w:t>извещатель</w:t>
      </w:r>
      <w:proofErr w:type="spellEnd"/>
      <w:r>
        <w:rPr>
          <w:szCs w:val="28"/>
        </w:rPr>
        <w:t>;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>организована в ежедневном режиме демонстрация видеороликов МЧС на темы пожарной безопасности;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 xml:space="preserve">изготовлено и распространено среди ПСУ памяток и плакатов на темы пожарной безопасности более </w:t>
      </w:r>
      <w:r w:rsidRPr="00F4618E">
        <w:rPr>
          <w:szCs w:val="28"/>
        </w:rPr>
        <w:t>200</w:t>
      </w:r>
      <w:r>
        <w:rPr>
          <w:szCs w:val="28"/>
        </w:rPr>
        <w:t xml:space="preserve"> шт.;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>организовано и проведено сотрудниками МЧС 25 профилактических бесед с работниками и ПСУ, в том числе в жилом секторе;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>в ноябре по адресу: ул. Средняя Первомайская, д. 46, проведена плановая проверка соблюдения требований законодательства о пожарной безопасности. По результатам проверки нарушений не выявлено.</w:t>
      </w:r>
    </w:p>
    <w:p w:rsidR="002B4492" w:rsidRDefault="002B4492" w:rsidP="002B4492">
      <w:pPr>
        <w:pStyle w:val="a"/>
        <w:ind w:left="1069"/>
        <w:rPr>
          <w:szCs w:val="28"/>
        </w:rPr>
      </w:pPr>
      <w:r>
        <w:rPr>
          <w:szCs w:val="28"/>
        </w:rPr>
        <w:t xml:space="preserve">Проведено </w:t>
      </w:r>
      <w:r w:rsidRPr="00F4618E">
        <w:rPr>
          <w:szCs w:val="28"/>
        </w:rPr>
        <w:t xml:space="preserve">8 </w:t>
      </w:r>
      <w:r>
        <w:rPr>
          <w:szCs w:val="28"/>
        </w:rPr>
        <w:t>практических тренировок</w:t>
      </w:r>
      <w:r w:rsidRPr="00F4618E">
        <w:rPr>
          <w:szCs w:val="28"/>
        </w:rPr>
        <w:t xml:space="preserve"> </w:t>
      </w:r>
      <w:r>
        <w:rPr>
          <w:szCs w:val="28"/>
        </w:rPr>
        <w:t>по действиям при пожаре и эвакуации.</w:t>
      </w:r>
    </w:p>
    <w:p w:rsidR="002B4492" w:rsidRDefault="002B4492" w:rsidP="002B4492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антитеррористической защищенности в соответствии с </w:t>
      </w:r>
      <w:r w:rsidRPr="007A398E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7A3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A398E">
        <w:rPr>
          <w:rFonts w:ascii="Times New Roman" w:hAnsi="Times New Roman"/>
          <w:sz w:val="28"/>
          <w:szCs w:val="28"/>
        </w:rPr>
        <w:t>равительства РФ от 13.05.2016 № 410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7A398E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ы</w:t>
      </w:r>
      <w:r w:rsidRPr="007A398E">
        <w:rPr>
          <w:rFonts w:ascii="Times New Roman" w:hAnsi="Times New Roman"/>
          <w:sz w:val="28"/>
          <w:szCs w:val="28"/>
        </w:rPr>
        <w:t>, согласован</w:t>
      </w:r>
      <w:r>
        <w:rPr>
          <w:rFonts w:ascii="Times New Roman" w:hAnsi="Times New Roman"/>
          <w:sz w:val="28"/>
          <w:szCs w:val="28"/>
        </w:rPr>
        <w:t>ы</w:t>
      </w:r>
      <w:r w:rsidRPr="007A398E">
        <w:rPr>
          <w:rFonts w:ascii="Times New Roman" w:hAnsi="Times New Roman"/>
          <w:sz w:val="28"/>
          <w:szCs w:val="28"/>
        </w:rPr>
        <w:t xml:space="preserve"> в ФСБ, МЧС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7A398E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Pr="007A398E">
        <w:rPr>
          <w:rFonts w:ascii="Times New Roman" w:hAnsi="Times New Roman"/>
          <w:sz w:val="28"/>
          <w:szCs w:val="28"/>
        </w:rPr>
        <w:t xml:space="preserve"> безопасности на</w:t>
      </w:r>
      <w:r>
        <w:rPr>
          <w:rFonts w:ascii="Times New Roman" w:hAnsi="Times New Roman"/>
          <w:sz w:val="28"/>
          <w:szCs w:val="28"/>
        </w:rPr>
        <w:t xml:space="preserve"> все</w:t>
      </w:r>
      <w:r w:rsidRPr="007A398E">
        <w:rPr>
          <w:rFonts w:ascii="Times New Roman" w:hAnsi="Times New Roman"/>
          <w:sz w:val="28"/>
          <w:szCs w:val="28"/>
        </w:rPr>
        <w:t xml:space="preserve"> объекты учреждения</w:t>
      </w:r>
      <w:r>
        <w:rPr>
          <w:rFonts w:ascii="Times New Roman" w:hAnsi="Times New Roman"/>
          <w:sz w:val="28"/>
          <w:szCs w:val="28"/>
        </w:rPr>
        <w:t>.</w:t>
      </w:r>
    </w:p>
    <w:p w:rsidR="002B4492" w:rsidRDefault="00B254B0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7A398E">
        <w:rPr>
          <w:rFonts w:ascii="Times New Roman" w:hAnsi="Times New Roman"/>
          <w:sz w:val="28"/>
          <w:szCs w:val="28"/>
        </w:rPr>
        <w:t>Проведено 4 практические тренировки по действиям при обнаружении подозрительных предметов и эвакуации из зданий.</w:t>
      </w:r>
    </w:p>
    <w:p w:rsidR="00B254B0" w:rsidRDefault="00B254B0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A398E">
        <w:rPr>
          <w:rFonts w:ascii="Times New Roman" w:hAnsi="Times New Roman"/>
          <w:sz w:val="28"/>
          <w:szCs w:val="28"/>
        </w:rPr>
        <w:t>аключен контракт на оказание услуг охраны детского отделения (ул. Средняя Первомайская, д. 26)</w:t>
      </w:r>
      <w:r>
        <w:rPr>
          <w:rFonts w:ascii="Times New Roman" w:hAnsi="Times New Roman"/>
          <w:sz w:val="28"/>
          <w:szCs w:val="28"/>
        </w:rPr>
        <w:t>.</w:t>
      </w:r>
    </w:p>
    <w:p w:rsidR="00B254B0" w:rsidRDefault="00B254B0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и утверждены в установленном порядке локальные нормативные акты:</w:t>
      </w:r>
    </w:p>
    <w:p w:rsidR="00B254B0" w:rsidRPr="007A398E" w:rsidRDefault="00B254B0" w:rsidP="00B254B0">
      <w:pPr>
        <w:pStyle w:val="a"/>
        <w:ind w:left="1069"/>
        <w:rPr>
          <w:szCs w:val="28"/>
        </w:rPr>
      </w:pPr>
      <w:r w:rsidRPr="007A398E">
        <w:rPr>
          <w:szCs w:val="28"/>
        </w:rPr>
        <w:t>«Об организации пропускного и внутри</w:t>
      </w:r>
      <w:r>
        <w:rPr>
          <w:szCs w:val="28"/>
        </w:rPr>
        <w:t xml:space="preserve"> </w:t>
      </w:r>
      <w:r w:rsidRPr="007A398E">
        <w:rPr>
          <w:szCs w:val="28"/>
        </w:rPr>
        <w:t>объектового режимов»;</w:t>
      </w:r>
    </w:p>
    <w:p w:rsidR="00B254B0" w:rsidRPr="007A398E" w:rsidRDefault="00B254B0" w:rsidP="00B254B0">
      <w:pPr>
        <w:pStyle w:val="a"/>
        <w:ind w:left="1069"/>
        <w:rPr>
          <w:szCs w:val="28"/>
        </w:rPr>
      </w:pPr>
      <w:r w:rsidRPr="007A398E">
        <w:rPr>
          <w:szCs w:val="28"/>
        </w:rPr>
        <w:t>«О назначении ответственных за обеспечение антитеррористической защищенности»;</w:t>
      </w:r>
    </w:p>
    <w:p w:rsidR="00B254B0" w:rsidRDefault="00B254B0" w:rsidP="00B254B0">
      <w:pPr>
        <w:pStyle w:val="a"/>
        <w:ind w:left="1069"/>
        <w:rPr>
          <w:szCs w:val="28"/>
        </w:rPr>
      </w:pPr>
      <w:r w:rsidRPr="007A398E">
        <w:rPr>
          <w:szCs w:val="28"/>
        </w:rPr>
        <w:t>«Об организации ра</w:t>
      </w:r>
      <w:r>
        <w:rPr>
          <w:szCs w:val="28"/>
        </w:rPr>
        <w:t>боты с паспортами безопасности»;</w:t>
      </w:r>
    </w:p>
    <w:p w:rsidR="00B254B0" w:rsidRPr="007A398E" w:rsidRDefault="00B254B0" w:rsidP="00B254B0">
      <w:pPr>
        <w:pStyle w:val="a"/>
        <w:ind w:left="1069"/>
        <w:rPr>
          <w:szCs w:val="28"/>
        </w:rPr>
      </w:pPr>
      <w:r w:rsidRPr="007A398E">
        <w:rPr>
          <w:szCs w:val="28"/>
        </w:rPr>
        <w:t>Порядок эвакуации работников и посетителей в случае угрозы совершения террористического акта;</w:t>
      </w:r>
    </w:p>
    <w:p w:rsidR="00B254B0" w:rsidRPr="007A398E" w:rsidRDefault="00B254B0" w:rsidP="00B254B0">
      <w:pPr>
        <w:pStyle w:val="a"/>
        <w:ind w:left="1069"/>
        <w:rPr>
          <w:szCs w:val="28"/>
        </w:rPr>
      </w:pPr>
      <w:r w:rsidRPr="007A398E">
        <w:rPr>
          <w:szCs w:val="28"/>
        </w:rPr>
        <w:t>Положение о пропускном и внутри</w:t>
      </w:r>
      <w:r>
        <w:rPr>
          <w:szCs w:val="28"/>
        </w:rPr>
        <w:t xml:space="preserve"> </w:t>
      </w:r>
      <w:r w:rsidRPr="007A398E">
        <w:rPr>
          <w:szCs w:val="28"/>
        </w:rPr>
        <w:t>объектовом режиме</w:t>
      </w:r>
      <w:r>
        <w:rPr>
          <w:szCs w:val="28"/>
        </w:rPr>
        <w:t>.</w:t>
      </w:r>
    </w:p>
    <w:p w:rsidR="00B254B0" w:rsidRDefault="00B254B0" w:rsidP="009C36C8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B254B0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закончившегося в мае 2018 года капитального </w:t>
      </w:r>
      <w:r w:rsidRPr="00B254B0">
        <w:rPr>
          <w:rFonts w:ascii="Times New Roman" w:hAnsi="Times New Roman"/>
          <w:sz w:val="28"/>
          <w:szCs w:val="28"/>
        </w:rPr>
        <w:t>ремонта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B0">
        <w:rPr>
          <w:rFonts w:ascii="Times New Roman" w:hAnsi="Times New Roman"/>
          <w:sz w:val="28"/>
          <w:szCs w:val="28"/>
        </w:rPr>
        <w:t>помещений по адресу: Средняя Первомайская, д. 26</w:t>
      </w:r>
      <w:r>
        <w:rPr>
          <w:rFonts w:ascii="Times New Roman" w:hAnsi="Times New Roman"/>
          <w:sz w:val="28"/>
          <w:szCs w:val="28"/>
        </w:rPr>
        <w:t>,</w:t>
      </w:r>
      <w:r w:rsidRPr="00B254B0">
        <w:rPr>
          <w:rFonts w:ascii="Times New Roman" w:hAnsi="Times New Roman"/>
          <w:sz w:val="28"/>
          <w:szCs w:val="28"/>
        </w:rPr>
        <w:t xml:space="preserve"> осуществлен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B0">
        <w:rPr>
          <w:rFonts w:ascii="Times New Roman" w:hAnsi="Times New Roman"/>
          <w:sz w:val="28"/>
          <w:szCs w:val="28"/>
        </w:rPr>
        <w:t>монтаж систем безопасности (</w:t>
      </w:r>
      <w:proofErr w:type="spellStart"/>
      <w:r w:rsidRPr="00B254B0">
        <w:rPr>
          <w:rFonts w:ascii="Times New Roman" w:hAnsi="Times New Roman"/>
          <w:sz w:val="28"/>
          <w:szCs w:val="28"/>
        </w:rPr>
        <w:t>АПС</w:t>
      </w:r>
      <w:proofErr w:type="spellEnd"/>
      <w:r w:rsidRPr="00B254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54B0">
        <w:rPr>
          <w:rFonts w:ascii="Times New Roman" w:hAnsi="Times New Roman"/>
          <w:sz w:val="28"/>
          <w:szCs w:val="28"/>
        </w:rPr>
        <w:t>СОУЭ</w:t>
      </w:r>
      <w:proofErr w:type="spellEnd"/>
      <w:r w:rsidRPr="00B254B0">
        <w:rPr>
          <w:rFonts w:ascii="Times New Roman" w:hAnsi="Times New Roman"/>
          <w:sz w:val="28"/>
          <w:szCs w:val="28"/>
        </w:rPr>
        <w:t xml:space="preserve">, ОС, </w:t>
      </w:r>
      <w:proofErr w:type="spellStart"/>
      <w:r w:rsidRPr="00B254B0">
        <w:rPr>
          <w:rFonts w:ascii="Times New Roman" w:hAnsi="Times New Roman"/>
          <w:sz w:val="28"/>
          <w:szCs w:val="28"/>
        </w:rPr>
        <w:t>СКУД</w:t>
      </w:r>
      <w:proofErr w:type="spellEnd"/>
      <w:r w:rsidRPr="00B254B0">
        <w:rPr>
          <w:rFonts w:ascii="Times New Roman" w:hAnsi="Times New Roman"/>
          <w:sz w:val="28"/>
          <w:szCs w:val="28"/>
        </w:rPr>
        <w:t>, видеонаблюдения).</w:t>
      </w:r>
    </w:p>
    <w:p w:rsidR="00E91F2E" w:rsidRPr="00F01EC8" w:rsidRDefault="009C36C8" w:rsidP="009C36C8">
      <w:pPr>
        <w:spacing w:before="240" w:after="120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9C36C8">
        <w:rPr>
          <w:rFonts w:ascii="Times New Roman" w:hAnsi="Times New Roman"/>
          <w:b/>
          <w:sz w:val="32"/>
          <w:szCs w:val="32"/>
        </w:rPr>
        <w:t>*   *   *</w:t>
      </w:r>
    </w:p>
    <w:p w:rsidR="00E11A66" w:rsidRPr="00E11A66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>Решение задач, которые стоят в 201</w:t>
      </w:r>
      <w:r w:rsidR="002E5F77">
        <w:rPr>
          <w:rFonts w:ascii="Times New Roman" w:hAnsi="Times New Roman"/>
          <w:sz w:val="28"/>
          <w:szCs w:val="28"/>
        </w:rPr>
        <w:t>9</w:t>
      </w:r>
      <w:r w:rsidRPr="00E11A66">
        <w:rPr>
          <w:rFonts w:ascii="Times New Roman" w:hAnsi="Times New Roman"/>
          <w:sz w:val="28"/>
          <w:szCs w:val="28"/>
        </w:rPr>
        <w:t xml:space="preserve"> году перед </w:t>
      </w:r>
      <w:r w:rsidR="00FE0229">
        <w:rPr>
          <w:rFonts w:ascii="Times New Roman" w:hAnsi="Times New Roman"/>
          <w:sz w:val="28"/>
          <w:szCs w:val="28"/>
        </w:rPr>
        <w:t>учреждением</w:t>
      </w:r>
      <w:r w:rsidRPr="00E11A66">
        <w:rPr>
          <w:rFonts w:ascii="Times New Roman" w:hAnsi="Times New Roman"/>
          <w:sz w:val="28"/>
          <w:szCs w:val="28"/>
        </w:rPr>
        <w:t xml:space="preserve"> в целом</w:t>
      </w:r>
      <w:r w:rsidR="00E91F2E">
        <w:rPr>
          <w:rFonts w:ascii="Times New Roman" w:hAnsi="Times New Roman"/>
          <w:sz w:val="28"/>
          <w:szCs w:val="28"/>
        </w:rPr>
        <w:t xml:space="preserve"> и</w:t>
      </w:r>
      <w:r w:rsidRPr="00E11A66">
        <w:rPr>
          <w:rFonts w:ascii="Times New Roman" w:hAnsi="Times New Roman"/>
          <w:sz w:val="28"/>
          <w:szCs w:val="28"/>
        </w:rPr>
        <w:t xml:space="preserve"> </w:t>
      </w:r>
      <w:r w:rsidR="00FE0229">
        <w:rPr>
          <w:rFonts w:ascii="Times New Roman" w:hAnsi="Times New Roman"/>
          <w:sz w:val="28"/>
          <w:szCs w:val="28"/>
        </w:rPr>
        <w:t xml:space="preserve">Центром «Восточное Измайлово», </w:t>
      </w:r>
      <w:r w:rsidRPr="00E11A66">
        <w:rPr>
          <w:rFonts w:ascii="Times New Roman" w:hAnsi="Times New Roman"/>
          <w:sz w:val="28"/>
          <w:szCs w:val="28"/>
        </w:rPr>
        <w:t>потребует упорной работы.</w:t>
      </w:r>
    </w:p>
    <w:p w:rsidR="002E5F77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>Во главу угла будет поставлено безусловное обеспечение количества и качества услуг, закрепленных в индивидуальных программах получателей социальных услуг.</w:t>
      </w:r>
    </w:p>
    <w:p w:rsidR="0006354C" w:rsidRPr="0006354C" w:rsidRDefault="0006354C" w:rsidP="0006354C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06354C">
        <w:rPr>
          <w:rFonts w:ascii="Times New Roman" w:hAnsi="Times New Roman"/>
          <w:sz w:val="28"/>
          <w:szCs w:val="28"/>
        </w:rPr>
        <w:t>Первостепенное внимание будет уделяться практической реализации Постановления Правительства Москвы от 18.12.2018 года №1578-ПП «О реализации в городе Москве проекта «Московское долголетие», которое вступило в силу с 01.01.2019 года. Необходимо принципиально повысить качество предоставляемых услуг, расширить их перечень и усилить информационно-разъяснительную работу. Рассчитываем на сотрудничество и поддержку депутатов и управы района.</w:t>
      </w:r>
    </w:p>
    <w:p w:rsidR="00E11A66" w:rsidRPr="00E11A66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 xml:space="preserve">Стандарты социального обслуживания требуют повседневной кропотливой работы по повышению профессионального уровня сотрудников, совершенствованию системы управления и контроля. </w:t>
      </w:r>
    </w:p>
    <w:p w:rsidR="00E11A66" w:rsidRPr="00E11A66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>Приоритетной задачей, стоящей перед нами в 201</w:t>
      </w:r>
      <w:r w:rsidR="0006354C">
        <w:rPr>
          <w:rFonts w:ascii="Times New Roman" w:hAnsi="Times New Roman"/>
          <w:sz w:val="28"/>
          <w:szCs w:val="28"/>
        </w:rPr>
        <w:t>9</w:t>
      </w:r>
      <w:r w:rsidRPr="00E11A66">
        <w:rPr>
          <w:rFonts w:ascii="Times New Roman" w:hAnsi="Times New Roman"/>
          <w:sz w:val="28"/>
          <w:szCs w:val="28"/>
        </w:rPr>
        <w:t xml:space="preserve"> году, будет также интенсификация труда социальных работников. Количество и качество оказываемых социальных услуг должно в полной мере отвечать требованиям обновленных нормативных актов.</w:t>
      </w:r>
    </w:p>
    <w:p w:rsidR="00E11A66" w:rsidRPr="00E11A66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>Требуют новых подходов и вопросы пропаганды здорового образа жизни, информирования о безопасном поведении в быту, предотвращения мошенничества и преступных посягательств в отношении представителей старшего поколения.</w:t>
      </w:r>
    </w:p>
    <w:p w:rsidR="0006354C" w:rsidRPr="002C075F" w:rsidRDefault="0006354C" w:rsidP="0006354C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5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Разумеется, в год выборов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Московской городской Думы</w:t>
      </w:r>
      <w:r w:rsidRPr="002C075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 работники не могут остаться в стороне. Разрабатывается и будет осуществлена система мероприятий, направленная на оказание всей возможной помощи нашим подопечным в реализации их конституционных прав. Особое внимание будет, естественно, уделено малоподвижным категориям граждан.</w:t>
      </w:r>
    </w:p>
    <w:p w:rsidR="00E11A66" w:rsidRDefault="00E11A66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E11A66">
        <w:rPr>
          <w:rFonts w:ascii="Times New Roman" w:hAnsi="Times New Roman"/>
          <w:sz w:val="28"/>
          <w:szCs w:val="28"/>
        </w:rPr>
        <w:t>Считаем тесное взаимодействие с Советом депутатов, с управой, с Советом ветеранов, районными общественными организациями непременным условием успеха в нашей работе.</w:t>
      </w:r>
    </w:p>
    <w:p w:rsidR="00E246AD" w:rsidRDefault="00E246AD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6AD" w:rsidRDefault="00E246AD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6AD" w:rsidRDefault="00E246AD" w:rsidP="00E11A66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6AD" w:rsidRDefault="00E246AD" w:rsidP="00E246A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ГБУ ТЦСО</w:t>
      </w:r>
    </w:p>
    <w:p w:rsidR="00E246AD" w:rsidRPr="00E246AD" w:rsidRDefault="00E246AD" w:rsidP="00E246AD">
      <w:pPr>
        <w:tabs>
          <w:tab w:val="right" w:pos="963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«Восточное Измайло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во»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В.М</w:t>
      </w:r>
      <w:proofErr w:type="spellEnd"/>
      <w:r>
        <w:rPr>
          <w:rFonts w:ascii="Times New Roman" w:hAnsi="Times New Roman"/>
          <w:b/>
          <w:sz w:val="28"/>
          <w:szCs w:val="28"/>
        </w:rPr>
        <w:t>. Ульянович</w:t>
      </w:r>
    </w:p>
    <w:sectPr w:rsidR="00E246AD" w:rsidRPr="00E246AD" w:rsidSect="007552DC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12" w:rsidRDefault="00DB1F12" w:rsidP="0096220F">
      <w:pPr>
        <w:spacing w:after="0" w:line="240" w:lineRule="auto"/>
      </w:pPr>
      <w:r>
        <w:separator/>
      </w:r>
    </w:p>
  </w:endnote>
  <w:endnote w:type="continuationSeparator" w:id="0">
    <w:p w:rsidR="00DB1F12" w:rsidRDefault="00DB1F12" w:rsidP="0096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2913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340AE" w:rsidRPr="0096220F" w:rsidRDefault="009340AE">
        <w:pPr>
          <w:pStyle w:val="a8"/>
          <w:jc w:val="center"/>
          <w:rPr>
            <w:rFonts w:ascii="Times New Roman" w:hAnsi="Times New Roman"/>
          </w:rPr>
        </w:pPr>
        <w:r w:rsidRPr="0096220F">
          <w:rPr>
            <w:rFonts w:ascii="Times New Roman" w:hAnsi="Times New Roman"/>
          </w:rPr>
          <w:fldChar w:fldCharType="begin"/>
        </w:r>
        <w:r w:rsidRPr="0096220F">
          <w:rPr>
            <w:rFonts w:ascii="Times New Roman" w:hAnsi="Times New Roman"/>
          </w:rPr>
          <w:instrText>PAGE   \* MERGEFORMAT</w:instrText>
        </w:r>
        <w:r w:rsidRPr="0096220F">
          <w:rPr>
            <w:rFonts w:ascii="Times New Roman" w:hAnsi="Times New Roman"/>
          </w:rPr>
          <w:fldChar w:fldCharType="separate"/>
        </w:r>
        <w:r w:rsidR="003F652B">
          <w:rPr>
            <w:rFonts w:ascii="Times New Roman" w:hAnsi="Times New Roman"/>
            <w:noProof/>
          </w:rPr>
          <w:t>25</w:t>
        </w:r>
        <w:r w:rsidRPr="0096220F">
          <w:rPr>
            <w:rFonts w:ascii="Times New Roman" w:hAnsi="Times New Roman"/>
          </w:rPr>
          <w:fldChar w:fldCharType="end"/>
        </w:r>
      </w:p>
    </w:sdtContent>
  </w:sdt>
  <w:p w:rsidR="009340AE" w:rsidRDefault="009340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12" w:rsidRDefault="00DB1F12" w:rsidP="0096220F">
      <w:pPr>
        <w:spacing w:after="0" w:line="240" w:lineRule="auto"/>
      </w:pPr>
      <w:r>
        <w:separator/>
      </w:r>
    </w:p>
  </w:footnote>
  <w:footnote w:type="continuationSeparator" w:id="0">
    <w:p w:rsidR="00DB1F12" w:rsidRDefault="00DB1F12" w:rsidP="0096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060"/>
    <w:multiLevelType w:val="multilevel"/>
    <w:tmpl w:val="9FDC6898"/>
    <w:styleLink w:val="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16480BED"/>
    <w:multiLevelType w:val="hybridMultilevel"/>
    <w:tmpl w:val="62084EDC"/>
    <w:lvl w:ilvl="0" w:tplc="B308B8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EBE"/>
    <w:multiLevelType w:val="hybridMultilevel"/>
    <w:tmpl w:val="65142B52"/>
    <w:lvl w:ilvl="0" w:tplc="A9B89A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C5738B"/>
    <w:multiLevelType w:val="hybridMultilevel"/>
    <w:tmpl w:val="EA1E13A8"/>
    <w:lvl w:ilvl="0" w:tplc="3852F166">
      <w:start w:val="1"/>
      <w:numFmt w:val="bullet"/>
      <w:pStyle w:val="a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7A55D6"/>
    <w:multiLevelType w:val="hybridMultilevel"/>
    <w:tmpl w:val="600885BE"/>
    <w:lvl w:ilvl="0" w:tplc="B308B8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CE"/>
    <w:rsid w:val="0000102B"/>
    <w:rsid w:val="00007792"/>
    <w:rsid w:val="000164F4"/>
    <w:rsid w:val="000165FC"/>
    <w:rsid w:val="00023758"/>
    <w:rsid w:val="00030CB0"/>
    <w:rsid w:val="000369BB"/>
    <w:rsid w:val="0006141D"/>
    <w:rsid w:val="0006354C"/>
    <w:rsid w:val="00085273"/>
    <w:rsid w:val="00091245"/>
    <w:rsid w:val="000A1A87"/>
    <w:rsid w:val="000B2971"/>
    <w:rsid w:val="000B4E0D"/>
    <w:rsid w:val="000C1E4B"/>
    <w:rsid w:val="000C6568"/>
    <w:rsid w:val="000C79A8"/>
    <w:rsid w:val="000C7FA6"/>
    <w:rsid w:val="000D79AA"/>
    <w:rsid w:val="000E59D5"/>
    <w:rsid w:val="000E5B03"/>
    <w:rsid w:val="0011252E"/>
    <w:rsid w:val="0012271E"/>
    <w:rsid w:val="00132A55"/>
    <w:rsid w:val="0014090A"/>
    <w:rsid w:val="00142C19"/>
    <w:rsid w:val="00144AE8"/>
    <w:rsid w:val="00146517"/>
    <w:rsid w:val="00157FD2"/>
    <w:rsid w:val="00163A22"/>
    <w:rsid w:val="0017605A"/>
    <w:rsid w:val="00183FC5"/>
    <w:rsid w:val="001A20D2"/>
    <w:rsid w:val="001B2366"/>
    <w:rsid w:val="001B29C7"/>
    <w:rsid w:val="001B3934"/>
    <w:rsid w:val="001D60F4"/>
    <w:rsid w:val="001E6106"/>
    <w:rsid w:val="001E6B64"/>
    <w:rsid w:val="002035F0"/>
    <w:rsid w:val="002140B0"/>
    <w:rsid w:val="002231BD"/>
    <w:rsid w:val="00233186"/>
    <w:rsid w:val="002355FA"/>
    <w:rsid w:val="0023754C"/>
    <w:rsid w:val="0025685D"/>
    <w:rsid w:val="002B2BAC"/>
    <w:rsid w:val="002B2DCE"/>
    <w:rsid w:val="002B4492"/>
    <w:rsid w:val="002C02A5"/>
    <w:rsid w:val="002C66BD"/>
    <w:rsid w:val="002C7936"/>
    <w:rsid w:val="002C7C18"/>
    <w:rsid w:val="002D2638"/>
    <w:rsid w:val="002E027D"/>
    <w:rsid w:val="002E508E"/>
    <w:rsid w:val="002E5F77"/>
    <w:rsid w:val="002E68D7"/>
    <w:rsid w:val="002F2E80"/>
    <w:rsid w:val="002F5F1E"/>
    <w:rsid w:val="0031581B"/>
    <w:rsid w:val="003167B4"/>
    <w:rsid w:val="00324B01"/>
    <w:rsid w:val="00331A8B"/>
    <w:rsid w:val="00334B55"/>
    <w:rsid w:val="0033563C"/>
    <w:rsid w:val="00336ED7"/>
    <w:rsid w:val="003446C2"/>
    <w:rsid w:val="00351710"/>
    <w:rsid w:val="00355E36"/>
    <w:rsid w:val="00361D6A"/>
    <w:rsid w:val="00362C81"/>
    <w:rsid w:val="003664F2"/>
    <w:rsid w:val="00366D55"/>
    <w:rsid w:val="0036766D"/>
    <w:rsid w:val="00367953"/>
    <w:rsid w:val="00393A89"/>
    <w:rsid w:val="003A06F1"/>
    <w:rsid w:val="003B6169"/>
    <w:rsid w:val="003C5B63"/>
    <w:rsid w:val="003C7117"/>
    <w:rsid w:val="003D69DC"/>
    <w:rsid w:val="003E0320"/>
    <w:rsid w:val="003E179D"/>
    <w:rsid w:val="003F652B"/>
    <w:rsid w:val="00432093"/>
    <w:rsid w:val="004366C3"/>
    <w:rsid w:val="00455C6D"/>
    <w:rsid w:val="00462DA0"/>
    <w:rsid w:val="0047760A"/>
    <w:rsid w:val="00485CA9"/>
    <w:rsid w:val="00492D7F"/>
    <w:rsid w:val="004B6FC1"/>
    <w:rsid w:val="004C718F"/>
    <w:rsid w:val="004D0084"/>
    <w:rsid w:val="004D4846"/>
    <w:rsid w:val="004D5EAF"/>
    <w:rsid w:val="004D5F8D"/>
    <w:rsid w:val="004F4F0E"/>
    <w:rsid w:val="00514E9D"/>
    <w:rsid w:val="00516442"/>
    <w:rsid w:val="005217A6"/>
    <w:rsid w:val="00537F1F"/>
    <w:rsid w:val="00541D9A"/>
    <w:rsid w:val="00557492"/>
    <w:rsid w:val="00570051"/>
    <w:rsid w:val="00570B71"/>
    <w:rsid w:val="00573033"/>
    <w:rsid w:val="005A1ED6"/>
    <w:rsid w:val="005B53F0"/>
    <w:rsid w:val="005B66CB"/>
    <w:rsid w:val="005B6D80"/>
    <w:rsid w:val="005C07CA"/>
    <w:rsid w:val="005C2C70"/>
    <w:rsid w:val="005D3428"/>
    <w:rsid w:val="005E7113"/>
    <w:rsid w:val="005E7907"/>
    <w:rsid w:val="00605882"/>
    <w:rsid w:val="00610A08"/>
    <w:rsid w:val="00611F7A"/>
    <w:rsid w:val="00621BDC"/>
    <w:rsid w:val="00623729"/>
    <w:rsid w:val="0062531F"/>
    <w:rsid w:val="00641777"/>
    <w:rsid w:val="0064343A"/>
    <w:rsid w:val="00645B86"/>
    <w:rsid w:val="00661C06"/>
    <w:rsid w:val="00666315"/>
    <w:rsid w:val="006932BB"/>
    <w:rsid w:val="006A0F62"/>
    <w:rsid w:val="006A11E8"/>
    <w:rsid w:val="006B0E0E"/>
    <w:rsid w:val="006D0C3E"/>
    <w:rsid w:val="006E009A"/>
    <w:rsid w:val="006E3CF4"/>
    <w:rsid w:val="006E5F7F"/>
    <w:rsid w:val="00712E8E"/>
    <w:rsid w:val="00716CE2"/>
    <w:rsid w:val="0072335D"/>
    <w:rsid w:val="007322F1"/>
    <w:rsid w:val="00751706"/>
    <w:rsid w:val="007552DC"/>
    <w:rsid w:val="007612A1"/>
    <w:rsid w:val="00783161"/>
    <w:rsid w:val="007A72FA"/>
    <w:rsid w:val="007D09C5"/>
    <w:rsid w:val="007D1877"/>
    <w:rsid w:val="007D226E"/>
    <w:rsid w:val="007E3274"/>
    <w:rsid w:val="008027D6"/>
    <w:rsid w:val="0081104A"/>
    <w:rsid w:val="00832C22"/>
    <w:rsid w:val="0083738E"/>
    <w:rsid w:val="008669BA"/>
    <w:rsid w:val="00867458"/>
    <w:rsid w:val="00872F35"/>
    <w:rsid w:val="00890A4A"/>
    <w:rsid w:val="008A08D3"/>
    <w:rsid w:val="008A7EC5"/>
    <w:rsid w:val="008B5360"/>
    <w:rsid w:val="008C2C16"/>
    <w:rsid w:val="008E4B7A"/>
    <w:rsid w:val="008E65E8"/>
    <w:rsid w:val="008E7852"/>
    <w:rsid w:val="008F001D"/>
    <w:rsid w:val="008F58A3"/>
    <w:rsid w:val="0091537D"/>
    <w:rsid w:val="009242B3"/>
    <w:rsid w:val="009340AE"/>
    <w:rsid w:val="009368B1"/>
    <w:rsid w:val="009610F0"/>
    <w:rsid w:val="0096220F"/>
    <w:rsid w:val="00976CAC"/>
    <w:rsid w:val="009830B7"/>
    <w:rsid w:val="009C36C8"/>
    <w:rsid w:val="009D3D61"/>
    <w:rsid w:val="009F4887"/>
    <w:rsid w:val="009F49DA"/>
    <w:rsid w:val="009F4F64"/>
    <w:rsid w:val="00A04AAF"/>
    <w:rsid w:val="00A23096"/>
    <w:rsid w:val="00A461EF"/>
    <w:rsid w:val="00A53853"/>
    <w:rsid w:val="00A672C7"/>
    <w:rsid w:val="00A71C88"/>
    <w:rsid w:val="00A72DCD"/>
    <w:rsid w:val="00A767BD"/>
    <w:rsid w:val="00A84599"/>
    <w:rsid w:val="00A849BE"/>
    <w:rsid w:val="00A8774D"/>
    <w:rsid w:val="00A92A17"/>
    <w:rsid w:val="00AA2EB0"/>
    <w:rsid w:val="00AB2103"/>
    <w:rsid w:val="00AB3617"/>
    <w:rsid w:val="00AC70C7"/>
    <w:rsid w:val="00AC73A0"/>
    <w:rsid w:val="00AD0D92"/>
    <w:rsid w:val="00AD7104"/>
    <w:rsid w:val="00AF4E60"/>
    <w:rsid w:val="00AF698A"/>
    <w:rsid w:val="00B01BCE"/>
    <w:rsid w:val="00B254B0"/>
    <w:rsid w:val="00B269A3"/>
    <w:rsid w:val="00B501CA"/>
    <w:rsid w:val="00B50F4E"/>
    <w:rsid w:val="00B62770"/>
    <w:rsid w:val="00B700DA"/>
    <w:rsid w:val="00B81494"/>
    <w:rsid w:val="00B8472F"/>
    <w:rsid w:val="00B94678"/>
    <w:rsid w:val="00B97050"/>
    <w:rsid w:val="00BB1F0B"/>
    <w:rsid w:val="00BB4292"/>
    <w:rsid w:val="00BB7B09"/>
    <w:rsid w:val="00BC2F6D"/>
    <w:rsid w:val="00BD1FBB"/>
    <w:rsid w:val="00BD4792"/>
    <w:rsid w:val="00BE7C44"/>
    <w:rsid w:val="00BF7A1A"/>
    <w:rsid w:val="00C00439"/>
    <w:rsid w:val="00C022CE"/>
    <w:rsid w:val="00C03BCC"/>
    <w:rsid w:val="00C057CC"/>
    <w:rsid w:val="00C06B63"/>
    <w:rsid w:val="00C10CC6"/>
    <w:rsid w:val="00C148FD"/>
    <w:rsid w:val="00C15CE4"/>
    <w:rsid w:val="00C3334B"/>
    <w:rsid w:val="00C348A5"/>
    <w:rsid w:val="00C376AE"/>
    <w:rsid w:val="00C40339"/>
    <w:rsid w:val="00C42C29"/>
    <w:rsid w:val="00C444BA"/>
    <w:rsid w:val="00C61988"/>
    <w:rsid w:val="00C85023"/>
    <w:rsid w:val="00CA04A9"/>
    <w:rsid w:val="00CE51F6"/>
    <w:rsid w:val="00CF2679"/>
    <w:rsid w:val="00CF2B69"/>
    <w:rsid w:val="00CF5D49"/>
    <w:rsid w:val="00D031FE"/>
    <w:rsid w:val="00D13EDD"/>
    <w:rsid w:val="00D25598"/>
    <w:rsid w:val="00D35492"/>
    <w:rsid w:val="00D40B58"/>
    <w:rsid w:val="00D43162"/>
    <w:rsid w:val="00D75BB9"/>
    <w:rsid w:val="00D856D9"/>
    <w:rsid w:val="00D90B4C"/>
    <w:rsid w:val="00D93B62"/>
    <w:rsid w:val="00D953A4"/>
    <w:rsid w:val="00DA5A4D"/>
    <w:rsid w:val="00DB1F12"/>
    <w:rsid w:val="00DE7C5E"/>
    <w:rsid w:val="00DF5BEA"/>
    <w:rsid w:val="00DF711E"/>
    <w:rsid w:val="00E11A66"/>
    <w:rsid w:val="00E14758"/>
    <w:rsid w:val="00E17F50"/>
    <w:rsid w:val="00E246AD"/>
    <w:rsid w:val="00E30A5B"/>
    <w:rsid w:val="00E3208D"/>
    <w:rsid w:val="00E52538"/>
    <w:rsid w:val="00E67616"/>
    <w:rsid w:val="00E67C44"/>
    <w:rsid w:val="00E91F2E"/>
    <w:rsid w:val="00E937A4"/>
    <w:rsid w:val="00E94555"/>
    <w:rsid w:val="00EA5D2B"/>
    <w:rsid w:val="00EB3EAC"/>
    <w:rsid w:val="00EF2804"/>
    <w:rsid w:val="00EF7264"/>
    <w:rsid w:val="00F01EC8"/>
    <w:rsid w:val="00F05A0E"/>
    <w:rsid w:val="00F06961"/>
    <w:rsid w:val="00F11507"/>
    <w:rsid w:val="00F1525E"/>
    <w:rsid w:val="00F17546"/>
    <w:rsid w:val="00F262C9"/>
    <w:rsid w:val="00F307ED"/>
    <w:rsid w:val="00F4099F"/>
    <w:rsid w:val="00F52AA5"/>
    <w:rsid w:val="00F53B6D"/>
    <w:rsid w:val="00F82A77"/>
    <w:rsid w:val="00F87EBC"/>
    <w:rsid w:val="00F90EFC"/>
    <w:rsid w:val="00F9289C"/>
    <w:rsid w:val="00FC17B3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176F"/>
  <w15:docId w15:val="{685A07A2-19C9-4A80-B588-61140F4A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7458"/>
    <w:pPr>
      <w:spacing w:after="200"/>
    </w:pPr>
    <w:rPr>
      <w:rFonts w:ascii="Calibri" w:eastAsia="Calibri" w:hAnsi="Calibri" w:cs="Times New Roman"/>
      <w:sz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76CAC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67458"/>
    <w:pPr>
      <w:spacing w:line="240" w:lineRule="auto"/>
      <w:ind w:firstLine="720"/>
      <w:jc w:val="both"/>
    </w:pPr>
    <w:rPr>
      <w:rFonts w:eastAsia="Calibri" w:cs="Times New Roman"/>
    </w:rPr>
  </w:style>
  <w:style w:type="paragraph" w:styleId="a5">
    <w:name w:val="Normal (Web)"/>
    <w:basedOn w:val="a0"/>
    <w:uiPriority w:val="99"/>
    <w:unhideWhenUsed/>
    <w:rsid w:val="0086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96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6220F"/>
    <w:rPr>
      <w:rFonts w:ascii="Calibri" w:eastAsia="Calibri" w:hAnsi="Calibri" w:cs="Times New Roman"/>
      <w:sz w:val="22"/>
    </w:rPr>
  </w:style>
  <w:style w:type="paragraph" w:styleId="a8">
    <w:name w:val="footer"/>
    <w:basedOn w:val="a0"/>
    <w:link w:val="a9"/>
    <w:uiPriority w:val="99"/>
    <w:unhideWhenUsed/>
    <w:rsid w:val="00962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6220F"/>
    <w:rPr>
      <w:rFonts w:ascii="Calibri" w:eastAsia="Calibri" w:hAnsi="Calibri" w:cs="Times New Roman"/>
      <w:sz w:val="22"/>
    </w:rPr>
  </w:style>
  <w:style w:type="paragraph" w:styleId="a">
    <w:name w:val="List Paragraph"/>
    <w:aliases w:val="!!!Спис_2"/>
    <w:basedOn w:val="a0"/>
    <w:uiPriority w:val="34"/>
    <w:qFormat/>
    <w:rsid w:val="00A849BE"/>
    <w:pPr>
      <w:numPr>
        <w:numId w:val="1"/>
      </w:numPr>
      <w:spacing w:after="100" w:afterAutospacing="1"/>
      <w:contextualSpacing/>
      <w:jc w:val="both"/>
    </w:pPr>
    <w:rPr>
      <w:rFonts w:ascii="Times New Roman" w:hAnsi="Times New Roman"/>
      <w:sz w:val="28"/>
    </w:rPr>
  </w:style>
  <w:style w:type="paragraph" w:styleId="aa">
    <w:name w:val="Balloon Text"/>
    <w:basedOn w:val="a0"/>
    <w:link w:val="ab"/>
    <w:uiPriority w:val="99"/>
    <w:semiHidden/>
    <w:unhideWhenUsed/>
    <w:rsid w:val="002E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E027D"/>
    <w:rPr>
      <w:rFonts w:ascii="Tahoma" w:eastAsia="Calibri" w:hAnsi="Tahoma" w:cs="Tahoma"/>
      <w:sz w:val="16"/>
      <w:szCs w:val="16"/>
    </w:rPr>
  </w:style>
  <w:style w:type="table" w:styleId="ac">
    <w:name w:val="Table Grid"/>
    <w:basedOn w:val="a2"/>
    <w:uiPriority w:val="59"/>
    <w:rsid w:val="00661C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0"/>
    <w:link w:val="ae"/>
    <w:qFormat/>
    <w:rsid w:val="00A04AA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e">
    <w:name w:val="Заголовок Знак"/>
    <w:basedOn w:val="a1"/>
    <w:link w:val="ad"/>
    <w:rsid w:val="00A04AAF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76C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f">
    <w:name w:val="Основной текст_"/>
    <w:basedOn w:val="a1"/>
    <w:link w:val="5"/>
    <w:rsid w:val="00976CAC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0"/>
    <w:link w:val="af"/>
    <w:rsid w:val="00976CAC"/>
    <w:pPr>
      <w:widowControl w:val="0"/>
      <w:shd w:val="clear" w:color="auto" w:fill="FFFFFF"/>
      <w:spacing w:after="0" w:line="317" w:lineRule="exact"/>
      <w:ind w:hanging="7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 (2)_"/>
    <w:link w:val="22"/>
    <w:rsid w:val="00976CAC"/>
    <w:rPr>
      <w:rFonts w:eastAsia="Times New Roman"/>
      <w:b/>
      <w:bCs/>
      <w:spacing w:val="4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CAC"/>
    <w:pPr>
      <w:widowControl w:val="0"/>
      <w:shd w:val="clear" w:color="auto" w:fill="FFFFFF"/>
      <w:spacing w:after="360" w:line="269" w:lineRule="exact"/>
      <w:jc w:val="center"/>
    </w:pPr>
    <w:rPr>
      <w:rFonts w:ascii="Times New Roman" w:eastAsia="Times New Roman" w:hAnsi="Times New Roman" w:cstheme="minorBidi"/>
      <w:b/>
      <w:bCs/>
      <w:spacing w:val="4"/>
      <w:sz w:val="23"/>
      <w:szCs w:val="23"/>
    </w:rPr>
  </w:style>
  <w:style w:type="numbering" w:customStyle="1" w:styleId="4">
    <w:name w:val="Стиль4"/>
    <w:uiPriority w:val="99"/>
    <w:rsid w:val="00A767BD"/>
    <w:pPr>
      <w:numPr>
        <w:numId w:val="5"/>
      </w:numPr>
    </w:pPr>
  </w:style>
  <w:style w:type="paragraph" w:customStyle="1" w:styleId="1">
    <w:name w:val="!!!Спис_1"/>
    <w:basedOn w:val="a"/>
    <w:qFormat/>
    <w:rsid w:val="00A767BD"/>
    <w:pPr>
      <w:numPr>
        <w:numId w:val="0"/>
      </w:numPr>
      <w:spacing w:before="240" w:after="240" w:afterAutospacing="0"/>
      <w:ind w:left="357" w:hanging="357"/>
      <w:contextualSpacing w:val="0"/>
      <w:jc w:val="left"/>
    </w:pPr>
    <w:rPr>
      <w:rFonts w:ascii="Calibri" w:eastAsia="Times New Roman" w:hAnsi="Calibri"/>
      <w:b/>
      <w:sz w:val="22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25</Pages>
  <Words>6027</Words>
  <Characters>34357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рамках реализации проекта «Музеи Москвы и Московской области» на благотворител</vt:lpstr>
    </vt:vector>
  </TitlesOfParts>
  <Company/>
  <LinksUpToDate>false</LinksUpToDate>
  <CharactersWithSpaces>40304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ТСРновый2</dc:creator>
  <cp:lastModifiedBy>Юрий ЧАБАНОВ</cp:lastModifiedBy>
  <cp:revision>13</cp:revision>
  <cp:lastPrinted>2018-02-04T14:36:00Z</cp:lastPrinted>
  <dcterms:created xsi:type="dcterms:W3CDTF">2019-02-05T08:04:00Z</dcterms:created>
  <dcterms:modified xsi:type="dcterms:W3CDTF">2019-02-11T07:14:00Z</dcterms:modified>
</cp:coreProperties>
</file>