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B42" w:rsidRPr="00F57073" w:rsidRDefault="00090B42" w:rsidP="00090B42">
      <w:pPr>
        <w:keepNext/>
        <w:ind w:firstLine="0"/>
        <w:jc w:val="center"/>
        <w:outlineLvl w:val="2"/>
        <w:rPr>
          <w:rFonts w:eastAsia="Times New Roman"/>
          <w:b/>
          <w:lang w:eastAsia="ru-RU"/>
        </w:rPr>
      </w:pPr>
      <w:r w:rsidRPr="00F57073">
        <w:rPr>
          <w:rFonts w:eastAsia="Times New Roman"/>
          <w:b/>
          <w:lang w:eastAsia="ru-RU"/>
        </w:rPr>
        <w:t xml:space="preserve">Отчет главы </w:t>
      </w:r>
    </w:p>
    <w:p w:rsidR="00090B42" w:rsidRPr="00F57073" w:rsidRDefault="00090B42" w:rsidP="00090B42">
      <w:pPr>
        <w:keepNext/>
        <w:ind w:firstLine="0"/>
        <w:jc w:val="center"/>
        <w:outlineLvl w:val="2"/>
        <w:rPr>
          <w:rFonts w:eastAsia="Times New Roman"/>
          <w:b/>
          <w:lang w:eastAsia="ru-RU"/>
        </w:rPr>
      </w:pPr>
      <w:proofErr w:type="gramStart"/>
      <w:r w:rsidRPr="00F57073">
        <w:rPr>
          <w:rFonts w:eastAsia="Times New Roman"/>
          <w:b/>
          <w:lang w:eastAsia="ru-RU"/>
        </w:rPr>
        <w:t>муниципального</w:t>
      </w:r>
      <w:proofErr w:type="gramEnd"/>
      <w:r w:rsidRPr="00F57073">
        <w:rPr>
          <w:rFonts w:eastAsia="Times New Roman"/>
          <w:b/>
          <w:lang w:eastAsia="ru-RU"/>
        </w:rPr>
        <w:t xml:space="preserve"> округа Восточное Измайлово </w:t>
      </w:r>
    </w:p>
    <w:p w:rsidR="00090B42" w:rsidRPr="00F57073" w:rsidRDefault="00090B42" w:rsidP="00090B42">
      <w:pPr>
        <w:keepNext/>
        <w:ind w:firstLine="0"/>
        <w:jc w:val="center"/>
        <w:outlineLvl w:val="2"/>
        <w:rPr>
          <w:rFonts w:eastAsia="Times New Roman"/>
          <w:b/>
          <w:lang w:eastAsia="ru-RU"/>
        </w:rPr>
      </w:pPr>
      <w:proofErr w:type="gramStart"/>
      <w:r w:rsidRPr="00F57073">
        <w:rPr>
          <w:rFonts w:eastAsia="Times New Roman"/>
          <w:b/>
          <w:lang w:eastAsia="ru-RU"/>
        </w:rPr>
        <w:t>о</w:t>
      </w:r>
      <w:proofErr w:type="gramEnd"/>
      <w:r w:rsidRPr="00F57073">
        <w:rPr>
          <w:rFonts w:eastAsia="Times New Roman"/>
          <w:b/>
          <w:lang w:eastAsia="ru-RU"/>
        </w:rPr>
        <w:t xml:space="preserve"> результатах своей деятельности </w:t>
      </w:r>
    </w:p>
    <w:p w:rsidR="00090B42" w:rsidRPr="00F57073" w:rsidRDefault="00090B42" w:rsidP="00090B42">
      <w:pPr>
        <w:keepNext/>
        <w:ind w:firstLine="0"/>
        <w:jc w:val="center"/>
        <w:outlineLvl w:val="2"/>
        <w:rPr>
          <w:rFonts w:eastAsia="Times New Roman"/>
          <w:b/>
          <w:bCs/>
          <w:lang w:eastAsia="ru-RU"/>
        </w:rPr>
      </w:pPr>
      <w:proofErr w:type="gramStart"/>
      <w:r w:rsidRPr="00F57073">
        <w:rPr>
          <w:rFonts w:eastAsia="Times New Roman"/>
          <w:b/>
          <w:lang w:eastAsia="ru-RU"/>
        </w:rPr>
        <w:t>и</w:t>
      </w:r>
      <w:proofErr w:type="gramEnd"/>
      <w:r w:rsidRPr="00F57073">
        <w:rPr>
          <w:rFonts w:eastAsia="Times New Roman"/>
          <w:b/>
          <w:lang w:eastAsia="ru-RU"/>
        </w:rPr>
        <w:t xml:space="preserve"> деятельности аппарата Совета депутатов в 2022 году</w:t>
      </w:r>
    </w:p>
    <w:p w:rsidR="00090B42" w:rsidRPr="00F57073" w:rsidRDefault="00090B42" w:rsidP="00090B42">
      <w:pPr>
        <w:ind w:firstLine="0"/>
        <w:rPr>
          <w:rFonts w:eastAsia="Times New Roman"/>
          <w:lang w:eastAsia="ru-RU"/>
        </w:rPr>
      </w:pPr>
    </w:p>
    <w:p w:rsidR="00090B42" w:rsidRPr="00F57073" w:rsidRDefault="00090B42" w:rsidP="00090B42">
      <w:pPr>
        <w:ind w:firstLine="0"/>
        <w:rPr>
          <w:rFonts w:eastAsia="Times New Roman"/>
          <w:lang w:eastAsia="ru-RU"/>
        </w:rPr>
      </w:pPr>
    </w:p>
    <w:p w:rsidR="00090B42" w:rsidRPr="00F57073" w:rsidRDefault="00090B42" w:rsidP="00090B42">
      <w:pPr>
        <w:ind w:firstLine="0"/>
        <w:rPr>
          <w:rFonts w:eastAsia="Times New Roman"/>
          <w:lang w:eastAsia="ru-RU"/>
        </w:rPr>
      </w:pPr>
    </w:p>
    <w:p w:rsidR="00090B42" w:rsidRPr="00F57073" w:rsidRDefault="00090B42" w:rsidP="00090B42">
      <w:pPr>
        <w:ind w:left="708" w:firstLine="0"/>
        <w:jc w:val="center"/>
        <w:rPr>
          <w:rFonts w:eastAsia="Times New Roman"/>
          <w:b/>
          <w:lang w:eastAsia="ru-RU"/>
        </w:rPr>
      </w:pPr>
      <w:r w:rsidRPr="00F57073">
        <w:rPr>
          <w:rFonts w:eastAsia="Times New Roman"/>
          <w:b/>
          <w:lang w:eastAsia="ru-RU"/>
        </w:rPr>
        <w:t>Деятельность главы муниципального округа Восточное Измайлово и депутатов Совета депутатов муниципального округа Восточное Измайлово.</w:t>
      </w:r>
    </w:p>
    <w:p w:rsidR="00090B42" w:rsidRPr="00F57073" w:rsidRDefault="00090B42" w:rsidP="00090B42">
      <w:pPr>
        <w:ind w:left="1428" w:firstLine="0"/>
        <w:rPr>
          <w:rFonts w:eastAsia="Times New Roman"/>
          <w:lang w:eastAsia="ru-RU"/>
        </w:rPr>
      </w:pPr>
    </w:p>
    <w:p w:rsidR="00090B42" w:rsidRPr="00F57073" w:rsidRDefault="00090B42" w:rsidP="00090B42">
      <w:pPr>
        <w:ind w:firstLine="708"/>
        <w:rPr>
          <w:rFonts w:eastAsia="Times New Roman"/>
          <w:lang w:eastAsia="ru-RU"/>
        </w:rPr>
      </w:pPr>
      <w:r w:rsidRPr="00F57073">
        <w:rPr>
          <w:rFonts w:eastAsia="Times New Roman"/>
          <w:lang w:eastAsia="ru-RU"/>
        </w:rPr>
        <w:t>Деятельность главы муниципального округа Восточное Измайлово в 202</w:t>
      </w:r>
      <w:r>
        <w:rPr>
          <w:rFonts w:eastAsia="Times New Roman"/>
          <w:lang w:eastAsia="ru-RU"/>
        </w:rPr>
        <w:t>2</w:t>
      </w:r>
      <w:r w:rsidRPr="00F57073">
        <w:rPr>
          <w:rFonts w:eastAsia="Times New Roman"/>
          <w:lang w:eastAsia="ru-RU"/>
        </w:rPr>
        <w:t xml:space="preserve"> году осуществлялась в соответствии с действующим законодательством Российской Федерации в области местного самоуправления.</w:t>
      </w:r>
    </w:p>
    <w:p w:rsidR="00090B42" w:rsidRPr="00F57073" w:rsidRDefault="00090B42" w:rsidP="00090B42">
      <w:pPr>
        <w:ind w:firstLine="708"/>
        <w:rPr>
          <w:rFonts w:eastAsia="Times New Roman"/>
          <w:lang w:eastAsia="ru-RU"/>
        </w:rPr>
      </w:pPr>
      <w:r w:rsidRPr="00F57073">
        <w:rPr>
          <w:rFonts w:eastAsia="Times New Roman"/>
          <w:lang w:eastAsia="ru-RU"/>
        </w:rPr>
        <w:t>В соответствии с Уставом муниципального округа Восточное Измайлово структуру органов местного самоуправления муниципального округа Восточное Измайлово составляют:</w:t>
      </w:r>
    </w:p>
    <w:p w:rsidR="00090B42" w:rsidRPr="00F57073" w:rsidRDefault="00090B42" w:rsidP="00090B42">
      <w:pPr>
        <w:ind w:firstLine="708"/>
        <w:rPr>
          <w:rFonts w:eastAsia="Times New Roman"/>
          <w:lang w:eastAsia="ru-RU"/>
        </w:rPr>
      </w:pPr>
      <w:r w:rsidRPr="00F57073">
        <w:rPr>
          <w:rFonts w:eastAsia="Times New Roman"/>
          <w:lang w:eastAsia="ru-RU"/>
        </w:rPr>
        <w:t>- представительный орган местного самоуправления – Совет депутатов муниципального округа Восточное Измайлово;</w:t>
      </w:r>
    </w:p>
    <w:p w:rsidR="00090B42" w:rsidRPr="00F57073" w:rsidRDefault="00090B42" w:rsidP="00090B42">
      <w:pPr>
        <w:ind w:firstLine="708"/>
        <w:rPr>
          <w:rFonts w:eastAsia="Times New Roman"/>
          <w:lang w:eastAsia="ru-RU"/>
        </w:rPr>
      </w:pPr>
      <w:r w:rsidRPr="00F57073">
        <w:rPr>
          <w:rFonts w:eastAsia="Times New Roman"/>
          <w:lang w:eastAsia="ru-RU"/>
        </w:rPr>
        <w:t xml:space="preserve"> - глава муниципального округа Восточное Измайлово, осуществляющий свои полномочия на постоянной основе;</w:t>
      </w:r>
    </w:p>
    <w:p w:rsidR="00090B42" w:rsidRPr="00F57073" w:rsidRDefault="00090B42" w:rsidP="00090B42">
      <w:pPr>
        <w:ind w:firstLine="708"/>
        <w:rPr>
          <w:rFonts w:eastAsia="Times New Roman"/>
          <w:lang w:eastAsia="ru-RU"/>
        </w:rPr>
      </w:pPr>
      <w:r w:rsidRPr="00F57073">
        <w:rPr>
          <w:rFonts w:eastAsia="Times New Roman"/>
          <w:lang w:eastAsia="ru-RU"/>
        </w:rPr>
        <w:t>- исполнительно-распорядительный орган местного самоуправления – аппарат Совета депутатов муниципального округа Восточное Измайлово.</w:t>
      </w:r>
    </w:p>
    <w:p w:rsidR="00090B42" w:rsidRPr="00F57073" w:rsidRDefault="00090B42" w:rsidP="00090B42">
      <w:pPr>
        <w:ind w:firstLine="708"/>
        <w:contextualSpacing/>
        <w:rPr>
          <w:rFonts w:eastAsia="Times New Roman"/>
          <w:lang w:eastAsia="ru-RU"/>
        </w:rPr>
      </w:pPr>
      <w:r w:rsidRPr="00F57073">
        <w:rPr>
          <w:rFonts w:eastAsia="Times New Roman"/>
          <w:lang w:eastAsia="ru-RU"/>
        </w:rPr>
        <w:t>Глава муниципального округа возглавляет деятельность по осуществлению местного самоуправления на всей территории муниципального округа, исполняя полномочия председателя Совета депутатов. Полномочия главы муниципального округа осуществлялись на постоянной основе в соответствии с Уставом. Приоритетным направлением деятельности главы муниципального округа в 202</w:t>
      </w:r>
      <w:r>
        <w:rPr>
          <w:rFonts w:eastAsia="Times New Roman"/>
          <w:lang w:eastAsia="ru-RU"/>
        </w:rPr>
        <w:t>2</w:t>
      </w:r>
      <w:r w:rsidRPr="00F57073">
        <w:rPr>
          <w:rFonts w:eastAsia="Times New Roman"/>
          <w:lang w:eastAsia="ru-RU"/>
        </w:rPr>
        <w:t xml:space="preserve"> году стало укрепление роли органов местного самоуправления по самостоятельному решению вопросов местного значения, повышение эффективности реализации переданных отдельных государственных полномочий, а также повышение взаимодействия с органами исполнительной власти, непосредственной работы с обращениями граждан и выполнением наказов избирателей.</w:t>
      </w:r>
    </w:p>
    <w:p w:rsidR="00090B42" w:rsidRPr="00F57073" w:rsidRDefault="00090B42" w:rsidP="00090B42">
      <w:pPr>
        <w:ind w:firstLine="708"/>
        <w:contextualSpacing/>
        <w:rPr>
          <w:rFonts w:eastAsia="Times New Roman"/>
          <w:lang w:eastAsia="ru-RU"/>
        </w:rPr>
      </w:pPr>
      <w:r w:rsidRPr="00F57073">
        <w:rPr>
          <w:rFonts w:eastAsia="Times New Roman"/>
          <w:lang w:eastAsia="ru-RU"/>
        </w:rPr>
        <w:t xml:space="preserve">На начало отчетного периода уставная численность депутатов составляла 10 человек. </w:t>
      </w:r>
    </w:p>
    <w:p w:rsidR="00090B42" w:rsidRPr="00F57073" w:rsidRDefault="00090B42" w:rsidP="00090B42">
      <w:pPr>
        <w:ind w:firstLine="709"/>
        <w:contextualSpacing/>
        <w:rPr>
          <w:rFonts w:eastAsia="Times New Roman"/>
          <w:lang w:eastAsia="ru-RU"/>
        </w:rPr>
      </w:pPr>
      <w:r w:rsidRPr="00F57073">
        <w:rPr>
          <w:rFonts w:eastAsia="Times New Roman"/>
          <w:lang w:eastAsia="ru-RU"/>
        </w:rPr>
        <w:t>Одним из основных направлений деятельности главы муниципального округа является организация деятельности Совета депутатов муниципального округа.</w:t>
      </w:r>
    </w:p>
    <w:p w:rsidR="00090B42" w:rsidRPr="00F57073" w:rsidRDefault="00090B42" w:rsidP="00090B42">
      <w:pPr>
        <w:ind w:firstLine="708"/>
        <w:rPr>
          <w:rFonts w:eastAsia="Times New Roman"/>
          <w:lang w:eastAsia="ru-RU"/>
        </w:rPr>
      </w:pPr>
      <w:r w:rsidRPr="00F57073">
        <w:rPr>
          <w:rFonts w:eastAsia="Times New Roman"/>
          <w:lang w:eastAsia="ru-RU"/>
        </w:rPr>
        <w:t xml:space="preserve">В 2022 году проведено 18 заседаний Совета депутатов, включая 8 внеочередных, принято </w:t>
      </w:r>
      <w:r w:rsidRPr="00F57073">
        <w:rPr>
          <w:rFonts w:eastAsia="Times New Roman"/>
          <w:b/>
          <w:lang w:eastAsia="ru-RU"/>
        </w:rPr>
        <w:t>70+</w:t>
      </w:r>
      <w:r w:rsidRPr="00F57073">
        <w:rPr>
          <w:rFonts w:eastAsia="Times New Roman"/>
          <w:lang w:eastAsia="ru-RU"/>
        </w:rPr>
        <w:t xml:space="preserve"> решений по основополагающим вопросам местного значения и осуществления государственных полномочий (в 2019 году - 13 заседаний и принято 72 решения, в 2020 году – 17 заседаний и 65 решений, в 2021 году – 17 и 78 решений). Заседания Совета депутатов проводились ежемесячно, каждый второй вторник, в соответствии с действующим Регламентом и утвержденным планом работы. </w:t>
      </w:r>
    </w:p>
    <w:p w:rsidR="00090B42" w:rsidRPr="00F57073" w:rsidRDefault="00090B42" w:rsidP="00090B42">
      <w:pPr>
        <w:ind w:firstLine="708"/>
        <w:rPr>
          <w:rFonts w:eastAsia="Times New Roman"/>
          <w:lang w:eastAsia="ru-RU"/>
        </w:rPr>
      </w:pPr>
      <w:r w:rsidRPr="00F57073">
        <w:rPr>
          <w:rFonts w:eastAsia="Times New Roman"/>
          <w:lang w:eastAsia="ru-RU"/>
        </w:rPr>
        <w:t xml:space="preserve">Принятые Советом депутатов решения оформлены надлежащим образом и направлены в Регистр муниципальных нормативных правовых актов города Москвы, </w:t>
      </w:r>
      <w:r w:rsidRPr="00F57073">
        <w:rPr>
          <w:rFonts w:eastAsia="Times New Roman"/>
          <w:lang w:eastAsia="ru-RU"/>
        </w:rPr>
        <w:lastRenderedPageBreak/>
        <w:t xml:space="preserve">Департамент территориальных органов исполнительной власти города Москвы и Измайловскую межрайонную прокуратуру ВАО г. Москвы. Все решения поданы без замечаний со стороны надзорных органов. В целях выявления </w:t>
      </w:r>
      <w:proofErr w:type="spellStart"/>
      <w:r w:rsidRPr="00F57073">
        <w:rPr>
          <w:rFonts w:eastAsia="Times New Roman"/>
          <w:lang w:eastAsia="ru-RU"/>
        </w:rPr>
        <w:t>коррупциогенных</w:t>
      </w:r>
      <w:proofErr w:type="spellEnd"/>
      <w:r w:rsidRPr="00F57073">
        <w:rPr>
          <w:rFonts w:eastAsia="Times New Roman"/>
          <w:lang w:eastAsia="ru-RU"/>
        </w:rPr>
        <w:t xml:space="preserve"> факторов проводилась антикоррупционная экспертиза нормативных правовых актов и проектов нормативных правовых актов (НПА) Совета депутатов муниципального округа Восточное Измайлово. </w:t>
      </w:r>
    </w:p>
    <w:p w:rsidR="00090B42" w:rsidRPr="00F57073" w:rsidRDefault="00090B42" w:rsidP="00090B42">
      <w:pPr>
        <w:ind w:firstLine="708"/>
        <w:rPr>
          <w:rFonts w:eastAsia="Times New Roman"/>
          <w:lang w:eastAsia="ru-RU"/>
        </w:rPr>
      </w:pPr>
      <w:r w:rsidRPr="00F57073">
        <w:rPr>
          <w:rFonts w:eastAsia="Times New Roman"/>
          <w:lang w:eastAsia="ru-RU"/>
        </w:rPr>
        <w:tab/>
        <w:t>За отчетный период Советом депутатов одобрены и утверждены ключевые решения: по вопросам собственных полномочий, по вопросам переданных государственных полномочий, по вопросам деятельности исполнительно-распорядительного органа местного самоуправления</w:t>
      </w:r>
      <w:r w:rsidRPr="00F57073">
        <w:rPr>
          <w:rFonts w:eastAsia="Times New Roman"/>
          <w:b/>
          <w:lang w:eastAsia="ru-RU"/>
        </w:rPr>
        <w:t xml:space="preserve">, </w:t>
      </w:r>
      <w:r w:rsidRPr="00F57073">
        <w:rPr>
          <w:rFonts w:eastAsia="Times New Roman"/>
          <w:lang w:eastAsia="ru-RU"/>
        </w:rPr>
        <w:t>в области экономических и бюджетных отношений.</w:t>
      </w:r>
    </w:p>
    <w:p w:rsidR="00090B42" w:rsidRPr="00F57073" w:rsidRDefault="00090B42" w:rsidP="00090B42">
      <w:pPr>
        <w:ind w:firstLine="708"/>
        <w:rPr>
          <w:rFonts w:eastAsia="Times New Roman"/>
          <w:lang w:eastAsia="ru-RU"/>
        </w:rPr>
      </w:pPr>
      <w:r w:rsidRPr="00F57073">
        <w:rPr>
          <w:rFonts w:eastAsia="Times New Roman"/>
          <w:lang w:eastAsia="ru-RU"/>
        </w:rPr>
        <w:t>В ходе заседаний Совета депутатов в отчетном периоде заслушивались отчеты и информации о результатах деятельности: главы управы района Восточное Измайлово города Москвы, начальника ОМВД России по району Восточное Измайлово города Москвы, главного врача Городской поликлиники №175 филиал №4 Департамента здравоохранения города Москвы, руководителей управляющих организаций района Восточное Измайлово, ГБУ Территориальный Центр социального обслуживания «Восточное Измайлово», многофункционального центра предоставления государственных услуг, обслуживающего население муниципального округа Восточное Измайлово, руководителя ГБУ «Детский – досуговый центр Восточное Измайлово». По всем отчетам информация была принята к сведению, были даны соответствующие рекомендации и высказаны пожелания.</w:t>
      </w:r>
    </w:p>
    <w:p w:rsidR="00090B42" w:rsidRPr="00F57073" w:rsidRDefault="00090B42" w:rsidP="00090B42">
      <w:pPr>
        <w:ind w:firstLine="708"/>
        <w:rPr>
          <w:rFonts w:eastAsia="Times New Roman"/>
          <w:lang w:eastAsia="ru-RU"/>
        </w:rPr>
      </w:pPr>
      <w:r w:rsidRPr="00F57073">
        <w:rPr>
          <w:rFonts w:eastAsia="Times New Roman"/>
          <w:lang w:eastAsia="ru-RU"/>
        </w:rPr>
        <w:t xml:space="preserve">Одним из главных направлений деятельности Совета депутатов является социально-экономическое развитие района Восточное Измайлово. В рамках осуществления отдельных полномочий города Москвы, установленных Законом города Москвы от 11.07.2012 г. №39 «О наделении органов местного самоуправления муниципальных округов в городе Москве отдельными полномочиями города Москвы» в 2022 году согласовано проведение дополнительных мероприятий на общую сумму 6 362,2 </w:t>
      </w:r>
      <w:proofErr w:type="spellStart"/>
      <w:r w:rsidRPr="00F57073">
        <w:rPr>
          <w:rFonts w:eastAsia="Times New Roman"/>
          <w:lang w:eastAsia="ru-RU"/>
        </w:rPr>
        <w:t>т.р</w:t>
      </w:r>
      <w:proofErr w:type="spellEnd"/>
      <w:r w:rsidRPr="00F57073">
        <w:rPr>
          <w:rFonts w:eastAsia="Times New Roman"/>
          <w:lang w:eastAsia="ru-RU"/>
        </w:rPr>
        <w:t>.,</w:t>
      </w:r>
      <w:r w:rsidRPr="00F57073">
        <w:rPr>
          <w:rFonts w:eastAsia="Times New Roman"/>
          <w:b/>
          <w:lang w:eastAsia="ru-RU"/>
        </w:rPr>
        <w:t xml:space="preserve"> </w:t>
      </w:r>
      <w:r w:rsidRPr="00F57073">
        <w:rPr>
          <w:rFonts w:eastAsia="Times New Roman"/>
          <w:lang w:eastAsia="ru-RU"/>
        </w:rPr>
        <w:t xml:space="preserve">которые были направлены на: </w:t>
      </w:r>
    </w:p>
    <w:p w:rsidR="00090B42" w:rsidRPr="00F57073" w:rsidRDefault="00090B42" w:rsidP="00090B42">
      <w:pPr>
        <w:ind w:firstLine="708"/>
        <w:rPr>
          <w:rFonts w:eastAsia="Times New Roman"/>
          <w:lang w:eastAsia="ru-RU"/>
        </w:rPr>
      </w:pPr>
      <w:r w:rsidRPr="00F57073">
        <w:rPr>
          <w:rFonts w:eastAsia="Times New Roman"/>
          <w:lang w:eastAsia="ru-RU"/>
        </w:rPr>
        <w:t xml:space="preserve">- ремонт квартиры многодетной семьи, </w:t>
      </w:r>
    </w:p>
    <w:p w:rsidR="00090B42" w:rsidRPr="00F57073" w:rsidRDefault="00090B42" w:rsidP="00090B42">
      <w:pPr>
        <w:ind w:firstLine="708"/>
        <w:rPr>
          <w:rFonts w:eastAsia="Times New Roman"/>
          <w:lang w:eastAsia="ru-RU"/>
        </w:rPr>
      </w:pPr>
      <w:r w:rsidRPr="00F57073">
        <w:rPr>
          <w:rFonts w:eastAsia="Times New Roman"/>
          <w:lang w:eastAsia="ru-RU"/>
        </w:rPr>
        <w:t>- ремонт квартиры и ребенка-сироты,</w:t>
      </w:r>
    </w:p>
    <w:p w:rsidR="00090B42" w:rsidRPr="00F57073" w:rsidRDefault="00090B42" w:rsidP="00090B42">
      <w:pPr>
        <w:ind w:firstLine="708"/>
        <w:rPr>
          <w:rFonts w:eastAsia="Times New Roman"/>
          <w:lang w:eastAsia="ru-RU"/>
        </w:rPr>
      </w:pPr>
      <w:r w:rsidRPr="00F57073">
        <w:rPr>
          <w:rFonts w:eastAsia="Times New Roman"/>
          <w:lang w:eastAsia="ru-RU"/>
        </w:rPr>
        <w:t>- оказание материальной помощи в денежном выражении малообеспеченным жителям района, оказавшимся в трудной жизненной ситуации,</w:t>
      </w:r>
    </w:p>
    <w:p w:rsidR="00090B42" w:rsidRPr="00F57073" w:rsidRDefault="00090B42" w:rsidP="00090B42">
      <w:pPr>
        <w:ind w:firstLine="708"/>
        <w:rPr>
          <w:rFonts w:eastAsia="Times New Roman"/>
          <w:lang w:eastAsia="ru-RU"/>
        </w:rPr>
      </w:pPr>
      <w:r w:rsidRPr="00F57073">
        <w:rPr>
          <w:rFonts w:eastAsia="Times New Roman"/>
          <w:lang w:eastAsia="ru-RU"/>
        </w:rPr>
        <w:t>- приобретение продовольственных наборов для вручения жителям льготных категорий,</w:t>
      </w:r>
    </w:p>
    <w:p w:rsidR="00090B42" w:rsidRPr="00F57073" w:rsidRDefault="00090B42" w:rsidP="00090B42">
      <w:pPr>
        <w:ind w:firstLine="708"/>
        <w:rPr>
          <w:rFonts w:eastAsia="Times New Roman"/>
          <w:lang w:eastAsia="ru-RU"/>
        </w:rPr>
      </w:pPr>
      <w:r w:rsidRPr="00F57073">
        <w:rPr>
          <w:rFonts w:eastAsia="Times New Roman"/>
          <w:lang w:eastAsia="ru-RU"/>
        </w:rPr>
        <w:t>- приобретение рюкзаков с наполнением для первоклассников из малообеспеченных семей в рамках проведения акции "Семья помогает семье!",</w:t>
      </w:r>
    </w:p>
    <w:p w:rsidR="00090B42" w:rsidRPr="00F57073" w:rsidRDefault="00090B42" w:rsidP="00090B42">
      <w:pPr>
        <w:ind w:firstLine="708"/>
        <w:rPr>
          <w:rFonts w:eastAsia="Times New Roman"/>
          <w:lang w:eastAsia="ru-RU"/>
        </w:rPr>
      </w:pPr>
      <w:r w:rsidRPr="00F57073">
        <w:rPr>
          <w:rFonts w:eastAsia="Times New Roman"/>
          <w:lang w:eastAsia="ru-RU"/>
        </w:rPr>
        <w:t>- приобретение сладких новогодних подарков для детей из семей льготных категорий</w:t>
      </w:r>
    </w:p>
    <w:p w:rsidR="00090B42" w:rsidRPr="00F57073" w:rsidRDefault="00090B42" w:rsidP="00090B42">
      <w:pPr>
        <w:ind w:firstLine="708"/>
        <w:rPr>
          <w:rFonts w:eastAsia="Times New Roman"/>
          <w:lang w:eastAsia="ru-RU"/>
        </w:rPr>
      </w:pPr>
      <w:r w:rsidRPr="00F57073">
        <w:rPr>
          <w:rFonts w:eastAsia="Times New Roman"/>
          <w:lang w:eastAsia="ru-RU"/>
        </w:rPr>
        <w:t>- замена и установка входной двери подъезда МКД (Сиреневый бульвар, д. 70),</w:t>
      </w:r>
    </w:p>
    <w:p w:rsidR="00090B42" w:rsidRPr="00F57073" w:rsidRDefault="00090B42" w:rsidP="00090B42">
      <w:pPr>
        <w:ind w:firstLine="708"/>
        <w:rPr>
          <w:rFonts w:eastAsia="Times New Roman"/>
          <w:lang w:eastAsia="ru-RU"/>
        </w:rPr>
      </w:pPr>
      <w:r w:rsidRPr="00F57073">
        <w:rPr>
          <w:rFonts w:eastAsia="Times New Roman"/>
          <w:lang w:eastAsia="ru-RU"/>
        </w:rPr>
        <w:t>- Ремонт помещения ОПОП (13-я Парковая ул., д. 22, к.4 и Первомайская ул., д. 110),</w:t>
      </w:r>
    </w:p>
    <w:p w:rsidR="00090B42" w:rsidRPr="00F57073" w:rsidRDefault="00090B42" w:rsidP="00090B42">
      <w:pPr>
        <w:ind w:firstLine="708"/>
        <w:rPr>
          <w:rFonts w:eastAsia="Times New Roman"/>
          <w:lang w:eastAsia="ru-RU"/>
        </w:rPr>
      </w:pPr>
      <w:r w:rsidRPr="00F57073">
        <w:rPr>
          <w:rFonts w:eastAsia="Times New Roman"/>
          <w:lang w:eastAsia="ru-RU"/>
        </w:rPr>
        <w:t>- проведение 5 досуговых мероприятий в рамках осуществления досуговой и социально-воспитательной работы с населением по месту жительства.</w:t>
      </w:r>
    </w:p>
    <w:p w:rsidR="00090B42" w:rsidRPr="00F57073" w:rsidRDefault="00090B42" w:rsidP="00090B42">
      <w:pPr>
        <w:ind w:firstLine="708"/>
        <w:rPr>
          <w:rFonts w:eastAsia="Times New Roman"/>
          <w:lang w:eastAsia="ru-RU"/>
        </w:rPr>
      </w:pPr>
      <w:r w:rsidRPr="00F57073">
        <w:rPr>
          <w:rFonts w:eastAsia="Times New Roman"/>
          <w:lang w:eastAsia="ru-RU"/>
        </w:rPr>
        <w:t xml:space="preserve">Мероприятия, включенные в План проведения дополнительных мероприятий по социально-экономическому развитию района Восточное Измайлово в 2022 году, </w:t>
      </w:r>
      <w:r w:rsidRPr="00F57073">
        <w:rPr>
          <w:rFonts w:eastAsia="Times New Roman"/>
          <w:lang w:eastAsia="ru-RU"/>
        </w:rPr>
        <w:lastRenderedPageBreak/>
        <w:t>были основаны на предложениях Совета депутатов с учетом мнений и пожеланий жителей муниципального округа.</w:t>
      </w:r>
    </w:p>
    <w:p w:rsidR="00090B42" w:rsidRPr="00F57073" w:rsidRDefault="00090B42" w:rsidP="00090B42">
      <w:pPr>
        <w:ind w:firstLine="708"/>
        <w:rPr>
          <w:rFonts w:eastAsia="Times New Roman"/>
          <w:lang w:eastAsia="ru-RU"/>
        </w:rPr>
      </w:pPr>
      <w:r w:rsidRPr="00F57073">
        <w:rPr>
          <w:rFonts w:eastAsia="Times New Roman"/>
          <w:lang w:eastAsia="ru-RU"/>
        </w:rPr>
        <w:t>В 2022 году Советом депутатов были также согласованы средства стимулирования управы района Восточное Измайлово:</w:t>
      </w:r>
    </w:p>
    <w:p w:rsidR="00090B42" w:rsidRPr="00F57073" w:rsidRDefault="00090B42" w:rsidP="00090B42">
      <w:pPr>
        <w:ind w:firstLine="708"/>
        <w:rPr>
          <w:rFonts w:eastAsia="Times New Roman"/>
          <w:lang w:eastAsia="ru-RU"/>
        </w:rPr>
      </w:pPr>
      <w:r w:rsidRPr="00F57073">
        <w:rPr>
          <w:rFonts w:eastAsia="Times New Roman"/>
          <w:lang w:eastAsia="ru-RU"/>
        </w:rPr>
        <w:t xml:space="preserve">- в размере 1027,2 </w:t>
      </w:r>
      <w:proofErr w:type="spellStart"/>
      <w:r w:rsidRPr="00F57073">
        <w:rPr>
          <w:rFonts w:eastAsia="Times New Roman"/>
          <w:lang w:eastAsia="ru-RU"/>
        </w:rPr>
        <w:t>т.р</w:t>
      </w:r>
      <w:proofErr w:type="spellEnd"/>
      <w:r w:rsidRPr="00F57073">
        <w:rPr>
          <w:rFonts w:eastAsia="Times New Roman"/>
          <w:lang w:eastAsia="ru-RU"/>
        </w:rPr>
        <w:t>. на проведение мероприятий по обустройству улиц в районе в части установки искусственных неровностей «лежачий полицейский» по 5 адресам и разработке и согласованию проектно-сметной документации (ПСД) для обустройства искусственных неровностей, соответствующих знаков и в зоне выезда с прилегающей территории от д.19, корп.2 по ул. 16-я Парковая,</w:t>
      </w:r>
    </w:p>
    <w:p w:rsidR="00090B42" w:rsidRPr="00F57073" w:rsidRDefault="00090B42" w:rsidP="00090B42">
      <w:pPr>
        <w:ind w:firstLine="708"/>
        <w:rPr>
          <w:rFonts w:eastAsia="Times New Roman"/>
          <w:lang w:eastAsia="ru-RU"/>
        </w:rPr>
      </w:pPr>
      <w:r w:rsidRPr="00F57073">
        <w:rPr>
          <w:rFonts w:eastAsia="Times New Roman"/>
          <w:lang w:eastAsia="ru-RU"/>
        </w:rPr>
        <w:t xml:space="preserve">- в размере 946,6 </w:t>
      </w:r>
      <w:proofErr w:type="spellStart"/>
      <w:r w:rsidRPr="00F57073">
        <w:rPr>
          <w:rFonts w:eastAsia="Times New Roman"/>
          <w:lang w:eastAsia="ru-RU"/>
        </w:rPr>
        <w:t>т.р</w:t>
      </w:r>
      <w:proofErr w:type="spellEnd"/>
      <w:r w:rsidRPr="00F57073">
        <w:rPr>
          <w:rFonts w:eastAsia="Times New Roman"/>
          <w:lang w:eastAsia="ru-RU"/>
        </w:rPr>
        <w:t>. на установку дворовых урн, (ремонт) спортивного оборудования и установку скамеек.</w:t>
      </w:r>
    </w:p>
    <w:p w:rsidR="00090B42" w:rsidRPr="00F57073" w:rsidRDefault="00090B42" w:rsidP="00090B42">
      <w:pPr>
        <w:ind w:firstLine="708"/>
        <w:rPr>
          <w:rFonts w:eastAsia="Times New Roman"/>
          <w:lang w:eastAsia="ru-RU"/>
        </w:rPr>
      </w:pPr>
      <w:r w:rsidRPr="00F57073">
        <w:rPr>
          <w:rFonts w:eastAsia="Times New Roman"/>
          <w:lang w:eastAsia="ru-RU"/>
        </w:rPr>
        <w:t xml:space="preserve">Также по поступившим обращениям от жителей района и депутатов Совета депутатов было отремонтировано 5 дворовых детских площадок в части восстановления газонного и резинового покрытия и ремонта </w:t>
      </w:r>
      <w:proofErr w:type="spellStart"/>
      <w:r w:rsidRPr="00F57073">
        <w:rPr>
          <w:rFonts w:eastAsia="Times New Roman"/>
          <w:lang w:eastAsia="ru-RU"/>
        </w:rPr>
        <w:t>МАФов</w:t>
      </w:r>
      <w:proofErr w:type="spellEnd"/>
      <w:r w:rsidRPr="00F57073">
        <w:rPr>
          <w:rFonts w:eastAsia="Times New Roman"/>
          <w:lang w:eastAsia="ru-RU"/>
        </w:rPr>
        <w:t>.</w:t>
      </w:r>
    </w:p>
    <w:p w:rsidR="00090B42" w:rsidRPr="00F57073" w:rsidRDefault="00090B42" w:rsidP="00090B42">
      <w:pPr>
        <w:ind w:firstLine="708"/>
        <w:rPr>
          <w:rFonts w:eastAsia="Times New Roman"/>
          <w:lang w:eastAsia="ru-RU"/>
        </w:rPr>
      </w:pPr>
      <w:r w:rsidRPr="00F57073">
        <w:rPr>
          <w:rFonts w:eastAsia="Times New Roman"/>
          <w:lang w:eastAsia="ru-RU"/>
        </w:rPr>
        <w:t>В сфере работы с населением по месту жительства в 2022 году согласованы 4 ежеквартальных сводных районных календарных плана, внесенных в Совет депутатов главой управы района. В течении года планы проведения мероприятий постоянно корректировались и подстраиваясь под текущую ситуацию.</w:t>
      </w:r>
    </w:p>
    <w:p w:rsidR="00090B42" w:rsidRPr="00F57073" w:rsidRDefault="00090B42" w:rsidP="00090B42">
      <w:pPr>
        <w:ind w:firstLine="708"/>
        <w:rPr>
          <w:rFonts w:eastAsia="Times New Roman"/>
          <w:lang w:eastAsia="ru-RU"/>
        </w:rPr>
      </w:pPr>
      <w:r w:rsidRPr="00F57073">
        <w:rPr>
          <w:rFonts w:eastAsia="Times New Roman"/>
          <w:lang w:eastAsia="ru-RU"/>
        </w:rPr>
        <w:t>Другими значимыми для жителей муниципального округа вопросами, выносимыми для рассмотрения на заседании Совета депутатов в отчетном периоде, были, в том числе:</w:t>
      </w:r>
    </w:p>
    <w:p w:rsidR="00090B42" w:rsidRPr="00F57073" w:rsidRDefault="00090B42" w:rsidP="00090B42">
      <w:pPr>
        <w:ind w:firstLine="708"/>
        <w:rPr>
          <w:rFonts w:eastAsia="Times New Roman"/>
          <w:lang w:eastAsia="ru-RU"/>
        </w:rPr>
      </w:pPr>
      <w:r w:rsidRPr="00F57073">
        <w:rPr>
          <w:rFonts w:eastAsia="Times New Roman"/>
          <w:lang w:eastAsia="ru-RU"/>
        </w:rPr>
        <w:t>- согласование проектов размещения и мониторинг работы ярмарок выходного дня по адресам г. Москва, Сиреневый бульвар, владение 60, г. Москва, Измайловский проспект, владение 91, корпус 2.</w:t>
      </w:r>
    </w:p>
    <w:p w:rsidR="00090B42" w:rsidRPr="00F57073" w:rsidRDefault="00090B42" w:rsidP="00090B42">
      <w:pPr>
        <w:ind w:firstLine="708"/>
        <w:rPr>
          <w:rFonts w:eastAsia="Times New Roman"/>
          <w:lang w:eastAsia="ru-RU"/>
        </w:rPr>
      </w:pPr>
      <w:r w:rsidRPr="00F57073">
        <w:rPr>
          <w:rFonts w:eastAsia="Times New Roman"/>
          <w:lang w:eastAsia="ru-RU"/>
        </w:rPr>
        <w:t>- согласование установки ограждающих устройств на придомовой территории – принято 1 решение.</w:t>
      </w:r>
    </w:p>
    <w:p w:rsidR="00090B42" w:rsidRPr="00F57073" w:rsidRDefault="00090B42" w:rsidP="00090B42">
      <w:pPr>
        <w:ind w:firstLine="708"/>
        <w:rPr>
          <w:rFonts w:eastAsia="Times New Roman"/>
          <w:color w:val="000000"/>
          <w:lang w:eastAsia="ru-RU" w:bidi="ru-RU"/>
        </w:rPr>
      </w:pPr>
      <w:r w:rsidRPr="00F57073">
        <w:rPr>
          <w:rFonts w:eastAsia="Times New Roman"/>
          <w:lang w:eastAsia="ru-RU"/>
        </w:rPr>
        <w:t>Протестов Измайловской межрайонной</w:t>
      </w:r>
      <w:r w:rsidRPr="00F57073">
        <w:rPr>
          <w:rFonts w:eastAsia="Times New Roman"/>
          <w:color w:val="000000"/>
          <w:lang w:eastAsia="ru-RU"/>
        </w:rPr>
        <w:t xml:space="preserve"> прокуратуры Восточного административного округа города Москвы на решения Совета депутатов не поступало</w:t>
      </w:r>
      <w:r w:rsidRPr="00F57073">
        <w:rPr>
          <w:rFonts w:eastAsia="Times New Roman"/>
          <w:color w:val="000000"/>
          <w:lang w:eastAsia="ru-RU" w:bidi="ru-RU"/>
        </w:rPr>
        <w:t>.</w:t>
      </w:r>
    </w:p>
    <w:p w:rsidR="00090B42" w:rsidRPr="00F57073" w:rsidRDefault="00090B42" w:rsidP="00090B42">
      <w:pPr>
        <w:ind w:firstLine="708"/>
        <w:rPr>
          <w:rFonts w:eastAsia="Times New Roman"/>
          <w:lang w:eastAsia="ru-RU"/>
        </w:rPr>
      </w:pPr>
      <w:r w:rsidRPr="00F57073">
        <w:rPr>
          <w:rFonts w:eastAsia="Times New Roman"/>
          <w:lang w:eastAsia="ru-RU"/>
        </w:rPr>
        <w:t>В 2022 году депутаты Совета депутатов продолжили реализацию полномочий переданных Законом города Москвы от 16 декабря 2015 года №72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 В процессе реализации указанных полномочий депутаты Совета депутатов приняли участие в работе комиссий, осуществляющих открытие работ и приемку оказанных услуг и (или) выполненных работ по капитальному ремонту общего имущества в многоквартирных домах, проведение которого обеспечивает Фонд капитального ремонта многоквартирных домов города Москвы. Всего подписано актов – 12.</w:t>
      </w:r>
    </w:p>
    <w:p w:rsidR="00090B42" w:rsidRPr="00F57073" w:rsidRDefault="00090B42" w:rsidP="00090B42">
      <w:pPr>
        <w:ind w:firstLine="708"/>
        <w:rPr>
          <w:rFonts w:eastAsia="Times New Roman"/>
          <w:lang w:eastAsia="ru-RU"/>
        </w:rPr>
      </w:pPr>
      <w:r w:rsidRPr="00F57073">
        <w:rPr>
          <w:rFonts w:eastAsia="Times New Roman"/>
          <w:lang w:eastAsia="ru-RU"/>
        </w:rPr>
        <w:t>На заседаниях депутатов нового созыва было принято 2 решения о закреплении депутатов за 38 домами, где запланировано проведение капитального ремонта.</w:t>
      </w:r>
    </w:p>
    <w:p w:rsidR="00090B42" w:rsidRPr="00F57073" w:rsidRDefault="00090B42" w:rsidP="00090B42">
      <w:pPr>
        <w:ind w:firstLine="708"/>
        <w:rPr>
          <w:rFonts w:eastAsia="Times New Roman"/>
          <w:lang w:eastAsia="ru-RU"/>
        </w:rPr>
      </w:pPr>
      <w:r w:rsidRPr="00F57073">
        <w:rPr>
          <w:rFonts w:eastAsia="Times New Roman"/>
          <w:lang w:eastAsia="ru-RU"/>
        </w:rPr>
        <w:t xml:space="preserve">Важным направлением деятельности Совета депутатов являлось совершенствование правовых, организационных, финансово-экономических основ органов местного самоуправления муниципального округа, приведение местной </w:t>
      </w:r>
      <w:r w:rsidRPr="00F57073">
        <w:rPr>
          <w:rFonts w:eastAsia="Times New Roman"/>
          <w:lang w:eastAsia="ru-RU"/>
        </w:rPr>
        <w:lastRenderedPageBreak/>
        <w:t>нормативно-правовой базы в соответствие с изменениями, которые были внесены в федеральные законы и законы города Москвы. На заседаниях Совета депутатов были рассмотрены и приняты девять нормативных правовых актов:</w:t>
      </w:r>
    </w:p>
    <w:p w:rsidR="00090B42" w:rsidRPr="00F57073" w:rsidRDefault="00090B42" w:rsidP="00090B42">
      <w:pPr>
        <w:ind w:firstLine="708"/>
        <w:rPr>
          <w:rFonts w:eastAsia="Times New Roman"/>
          <w:lang w:eastAsia="ru-RU"/>
        </w:rPr>
      </w:pPr>
      <w:r w:rsidRPr="00F57073">
        <w:rPr>
          <w:rFonts w:eastAsia="Times New Roman"/>
          <w:lang w:eastAsia="ru-RU"/>
        </w:rPr>
        <w:t>- решение СД от 15.02.2022 №8 О внесении изменений в решение Совета депутатов муниципального округа Восточное Измайлово от 14.12.2021 года №65 «О бюджете муниципального округа Восточное Измайлово на 2022 год и плановый период 2023-2024 годов»;</w:t>
      </w:r>
    </w:p>
    <w:p w:rsidR="00090B42" w:rsidRPr="00F57073" w:rsidRDefault="00090B42" w:rsidP="00090B42">
      <w:pPr>
        <w:ind w:firstLine="708"/>
        <w:rPr>
          <w:rFonts w:eastAsia="Times New Roman"/>
          <w:lang w:eastAsia="ru-RU"/>
        </w:rPr>
      </w:pPr>
      <w:r w:rsidRPr="00F57073">
        <w:rPr>
          <w:rFonts w:eastAsia="Times New Roman"/>
          <w:lang w:eastAsia="ru-RU"/>
        </w:rPr>
        <w:t>- решение СД от 12.04.2022 №20 «О проекте решения Совета депутатов муниципального округа Восточное Измайлово «Об исполнении местного бюджета муниципального округа Восточное Измайлово за 2021 год»;</w:t>
      </w:r>
    </w:p>
    <w:p w:rsidR="00090B42" w:rsidRPr="00F57073" w:rsidRDefault="00090B42" w:rsidP="00090B42">
      <w:pPr>
        <w:ind w:firstLine="708"/>
        <w:rPr>
          <w:rFonts w:eastAsia="Times New Roman"/>
          <w:lang w:eastAsia="ru-RU"/>
        </w:rPr>
      </w:pPr>
      <w:r w:rsidRPr="00F57073">
        <w:rPr>
          <w:rFonts w:eastAsia="Times New Roman"/>
          <w:lang w:eastAsia="ru-RU"/>
        </w:rPr>
        <w:t>- решение СД от 17.05.2022 №27 «Об исполнении местного бюджета муниципального округа Восточное Измайлово за 2021 год»;</w:t>
      </w:r>
    </w:p>
    <w:p w:rsidR="00090B42" w:rsidRPr="00F57073" w:rsidRDefault="00090B42" w:rsidP="00090B42">
      <w:pPr>
        <w:ind w:firstLine="708"/>
        <w:rPr>
          <w:rFonts w:eastAsia="Times New Roman"/>
          <w:lang w:eastAsia="ru-RU"/>
        </w:rPr>
      </w:pPr>
      <w:r w:rsidRPr="00F57073">
        <w:rPr>
          <w:rFonts w:eastAsia="Times New Roman"/>
          <w:lang w:eastAsia="ru-RU"/>
        </w:rPr>
        <w:t>- решение СД от 14.06.2022 №32 «О назначении выборов депутатов Совета депутатов муниципального округа Восточное Измайлово»;</w:t>
      </w:r>
    </w:p>
    <w:p w:rsidR="00090B42" w:rsidRPr="00F57073" w:rsidRDefault="00090B42" w:rsidP="00090B42">
      <w:pPr>
        <w:ind w:firstLine="708"/>
        <w:rPr>
          <w:rFonts w:eastAsia="Times New Roman"/>
          <w:lang w:eastAsia="ru-RU"/>
        </w:rPr>
      </w:pPr>
      <w:r w:rsidRPr="00F57073">
        <w:rPr>
          <w:rFonts w:eastAsia="Times New Roman"/>
          <w:lang w:eastAsia="ru-RU"/>
        </w:rPr>
        <w:t>- решение СД от 14.09.2022 №50</w:t>
      </w:r>
      <w:r w:rsidRPr="00F57073">
        <w:rPr>
          <w:rFonts w:eastAsia="Times New Roman"/>
          <w:sz w:val="24"/>
          <w:szCs w:val="24"/>
          <w:lang w:eastAsia="ru-RU"/>
        </w:rPr>
        <w:t xml:space="preserve"> «</w:t>
      </w:r>
      <w:r w:rsidRPr="00F57073">
        <w:rPr>
          <w:rFonts w:eastAsia="Times New Roman"/>
          <w:lang w:eastAsia="ru-RU"/>
        </w:rPr>
        <w:t>О внесении изменений в решение Совета депутатов муниципального округа Восточное Измайлово от 14.12.2021 года №65 «О бюджете муниципального округа Восточное Измайлово на 2022 год и плановый период 2023-2024 годов»;</w:t>
      </w:r>
    </w:p>
    <w:p w:rsidR="00090B42" w:rsidRPr="00F57073" w:rsidRDefault="00090B42" w:rsidP="00090B42">
      <w:pPr>
        <w:ind w:firstLine="708"/>
        <w:rPr>
          <w:rFonts w:eastAsia="Times New Roman"/>
          <w:lang w:eastAsia="ru-RU"/>
        </w:rPr>
      </w:pPr>
      <w:r w:rsidRPr="00F57073">
        <w:rPr>
          <w:rFonts w:eastAsia="Times New Roman"/>
          <w:lang w:eastAsia="ru-RU"/>
        </w:rPr>
        <w:t>- решение СД от 14.09.2022 №51 «Об утверждении Положения о конкурсе на замещение должности муниципальной службы в аппарате Совета депутатов муниципального округа Восточное Измайлово»;</w:t>
      </w:r>
    </w:p>
    <w:p w:rsidR="00090B42" w:rsidRPr="00F57073" w:rsidRDefault="00090B42" w:rsidP="00090B42">
      <w:pPr>
        <w:ind w:firstLine="708"/>
        <w:rPr>
          <w:rFonts w:eastAsia="Times New Roman"/>
          <w:lang w:eastAsia="ru-RU"/>
        </w:rPr>
      </w:pPr>
      <w:r w:rsidRPr="00F57073">
        <w:rPr>
          <w:rFonts w:eastAsia="Times New Roman"/>
          <w:lang w:eastAsia="ru-RU"/>
        </w:rPr>
        <w:t>- решение СД от 14.09.2022 №52 «Об утверждении Положения о кадровом резерве для замещения вакантных должностей муниципальной службы в аппарате Совета депутатов муниципального округа Восточное Измайлово»;</w:t>
      </w:r>
    </w:p>
    <w:p w:rsidR="00090B42" w:rsidRPr="00F57073" w:rsidRDefault="00090B42" w:rsidP="00090B42">
      <w:pPr>
        <w:ind w:firstLine="708"/>
        <w:rPr>
          <w:rFonts w:eastAsia="Times New Roman"/>
          <w:lang w:eastAsia="ru-RU"/>
        </w:rPr>
      </w:pPr>
      <w:r w:rsidRPr="00F57073">
        <w:rPr>
          <w:rFonts w:eastAsia="Times New Roman"/>
          <w:lang w:eastAsia="ru-RU"/>
        </w:rPr>
        <w:t>- решение СД от 11.10.2022 №62 «О признании утратившими силу решений Совета депутатов муниципального округа Восточное Измайлово»</w:t>
      </w:r>
    </w:p>
    <w:p w:rsidR="00090B42" w:rsidRPr="00F57073" w:rsidRDefault="00090B42" w:rsidP="00090B42">
      <w:pPr>
        <w:ind w:firstLine="708"/>
        <w:rPr>
          <w:rFonts w:eastAsia="Times New Roman"/>
          <w:lang w:eastAsia="ru-RU"/>
        </w:rPr>
      </w:pPr>
      <w:r w:rsidRPr="00F57073">
        <w:rPr>
          <w:rFonts w:eastAsia="Times New Roman"/>
          <w:lang w:eastAsia="ru-RU"/>
        </w:rPr>
        <w:t>- решение СД от 08.11.2022 №65 «О проекте решения Совета депутатов муниципального округа Восточное Измайлово «О бюджете муниципального округа Восточное Измайлово на 2023 год и плановый период 2024-2025 годов».</w:t>
      </w:r>
    </w:p>
    <w:p w:rsidR="00090B42" w:rsidRPr="00F57073" w:rsidRDefault="00090B42" w:rsidP="00090B42">
      <w:pPr>
        <w:ind w:firstLine="708"/>
        <w:rPr>
          <w:rFonts w:eastAsia="Times New Roman"/>
          <w:lang w:eastAsia="ru-RU"/>
        </w:rPr>
      </w:pPr>
      <w:r w:rsidRPr="00F57073">
        <w:rPr>
          <w:rFonts w:eastAsia="Times New Roman"/>
          <w:lang w:eastAsia="ru-RU"/>
        </w:rPr>
        <w:t xml:space="preserve">Большое внимание Совет депутатов уделял вопросам формирования местного бюджета в соответствии с федеральным законодательством и законами города Москвы, его исполнения и контроля за его исполнением. Указанные вопросы рассматривались на заседаниях Совета депутатов, профильной комиссии, по итогам рассмотрения было принято пять решений. </w:t>
      </w:r>
    </w:p>
    <w:p w:rsidR="00090B42" w:rsidRPr="00F57073" w:rsidRDefault="00090B42" w:rsidP="00090B42">
      <w:pPr>
        <w:ind w:firstLine="708"/>
        <w:rPr>
          <w:rFonts w:eastAsia="Times New Roman"/>
          <w:lang w:eastAsia="ru-RU"/>
        </w:rPr>
      </w:pPr>
      <w:r w:rsidRPr="00F57073">
        <w:rPr>
          <w:rFonts w:eastAsia="Times New Roman"/>
          <w:lang w:eastAsia="ru-RU"/>
        </w:rPr>
        <w:t>Внесение изменений в принятые по бюджету решения осуществлялось строго в предусмотренные законодательством сроки. Проекты решения об исполнении бюджета за отчетный год и формировании на новый были вынесены на публичные слушанья, которые прошли в установленном порядке. Также, на заседании Совета депутатов были рассмотрены результаты внешней проверки исполнения бюджета за 2021, проведённой Контрольно-счетной палатой Москвы. Результаты проверки были приняты к сведению.</w:t>
      </w:r>
    </w:p>
    <w:p w:rsidR="00090B42" w:rsidRPr="00F57073" w:rsidRDefault="00090B42" w:rsidP="00090B42">
      <w:pPr>
        <w:ind w:firstLine="708"/>
        <w:rPr>
          <w:rFonts w:eastAsia="Times New Roman"/>
          <w:lang w:eastAsia="ru-RU"/>
        </w:rPr>
      </w:pPr>
      <w:r w:rsidRPr="00F57073">
        <w:rPr>
          <w:rFonts w:eastAsia="Times New Roman"/>
          <w:lang w:eastAsia="ru-RU"/>
        </w:rPr>
        <w:t>О слаженности работы депутатов, представляющих интересы жителей разных избирательных округов района Восточное Измайлово, способности Совета депутатов ориентироваться на основную цель деятельности говорит следующий факт – подавляющее количество решений Совета депутатов в отчетном периоде были приняты единогласно.</w:t>
      </w:r>
    </w:p>
    <w:p w:rsidR="00090B42" w:rsidRPr="00F57073" w:rsidRDefault="00090B42" w:rsidP="00090B42">
      <w:pPr>
        <w:ind w:firstLine="708"/>
        <w:rPr>
          <w:rFonts w:eastAsia="Times New Roman"/>
          <w:lang w:eastAsia="ru-RU"/>
        </w:rPr>
      </w:pPr>
      <w:r w:rsidRPr="00F57073">
        <w:rPr>
          <w:rFonts w:eastAsia="Times New Roman"/>
          <w:lang w:eastAsia="ru-RU"/>
        </w:rPr>
        <w:lastRenderedPageBreak/>
        <w:t>В работе заседаний Совета депутатов принимали участие глава управы района, заместители главы управы, представители Департамента территориальных органов исполнительной власти города Москвы, префектуры Восточного административного округа г. Москвы, Измайловской межрайонной прокуратуры города Москвы.</w:t>
      </w:r>
    </w:p>
    <w:p w:rsidR="00090B42" w:rsidRPr="00F57073" w:rsidRDefault="00090B42" w:rsidP="00090B42">
      <w:pPr>
        <w:ind w:firstLine="708"/>
        <w:rPr>
          <w:rFonts w:eastAsia="Times New Roman"/>
          <w:lang w:eastAsia="ru-RU"/>
        </w:rPr>
      </w:pPr>
      <w:r w:rsidRPr="00F57073">
        <w:rPr>
          <w:rFonts w:eastAsia="Times New Roman"/>
          <w:lang w:eastAsia="ru-RU"/>
        </w:rPr>
        <w:t>В отчетном периоде главой муниципального округа Восточное Измайлово и депутатами Совета депутатов ежемесячно и еженедельно согласно утвержденному графику велся прием населения. Встречи с жителями были и на рабочем месте в т.ч. в режиме видеосвязи, и на дворовых территориях, в образовательных и других учреждениях муниципального округа, на праздничных мероприятиях, встречах с главой управы, при обходе территории района, на детских и спортивных площадках.</w:t>
      </w:r>
    </w:p>
    <w:p w:rsidR="00090B42" w:rsidRPr="00F57073" w:rsidRDefault="00090B42" w:rsidP="00090B42">
      <w:pPr>
        <w:ind w:firstLine="708"/>
        <w:rPr>
          <w:rFonts w:eastAsia="Times New Roman"/>
          <w:lang w:eastAsia="ru-RU"/>
        </w:rPr>
      </w:pPr>
      <w:r w:rsidRPr="00F57073">
        <w:rPr>
          <w:rFonts w:eastAsia="Times New Roman"/>
          <w:lang w:eastAsia="ru-RU"/>
        </w:rPr>
        <w:t xml:space="preserve">В 2022 было рассмотрено 62 (в 2020 – 49, в 2021 - 26) обращения граждан и 121 от организаций (письменных, на приеме населения, устных), направленных главе муниципального округа, по которым были приняты положительные решения или даны квалифицированные разъяснения. </w:t>
      </w:r>
    </w:p>
    <w:p w:rsidR="00090B42" w:rsidRPr="00F57073" w:rsidRDefault="00090B42" w:rsidP="00090B42">
      <w:pPr>
        <w:ind w:firstLine="708"/>
        <w:rPr>
          <w:rFonts w:eastAsia="Times New Roman"/>
          <w:lang w:eastAsia="ru-RU"/>
        </w:rPr>
      </w:pPr>
      <w:r w:rsidRPr="00F57073">
        <w:rPr>
          <w:rFonts w:eastAsia="Times New Roman"/>
          <w:lang w:eastAsia="ru-RU"/>
        </w:rPr>
        <w:t xml:space="preserve">На встречах с жителями муниципального округа главой муниципального округа и депутатами доводится информация о работе органов местного самоуправления, о решении вопросов местного значения, переданных государственных полномочий, а также о работе Совета депутатов. </w:t>
      </w:r>
    </w:p>
    <w:p w:rsidR="00090B42" w:rsidRPr="00F57073" w:rsidRDefault="00090B42" w:rsidP="00090B42">
      <w:pPr>
        <w:ind w:firstLine="708"/>
        <w:rPr>
          <w:rFonts w:eastAsia="Times New Roman"/>
          <w:lang w:eastAsia="ru-RU"/>
        </w:rPr>
      </w:pPr>
      <w:r w:rsidRPr="00F57073">
        <w:rPr>
          <w:rFonts w:eastAsia="Times New Roman"/>
          <w:lang w:eastAsia="ru-RU"/>
        </w:rPr>
        <w:t>Чаще всего граждане обращались по вопросам:</w:t>
      </w:r>
    </w:p>
    <w:p w:rsidR="00090B42" w:rsidRPr="00F57073" w:rsidRDefault="00090B42" w:rsidP="00090B42">
      <w:pPr>
        <w:numPr>
          <w:ilvl w:val="0"/>
          <w:numId w:val="1"/>
        </w:numPr>
        <w:ind w:left="0" w:firstLine="0"/>
        <w:jc w:val="left"/>
        <w:rPr>
          <w:rFonts w:eastAsia="Times New Roman"/>
          <w:lang w:eastAsia="ru-RU"/>
        </w:rPr>
      </w:pPr>
      <w:proofErr w:type="gramStart"/>
      <w:r w:rsidRPr="00F57073">
        <w:rPr>
          <w:rFonts w:eastAsia="Times New Roman"/>
          <w:lang w:eastAsia="ru-RU"/>
        </w:rPr>
        <w:t>проведения</w:t>
      </w:r>
      <w:proofErr w:type="gramEnd"/>
      <w:r w:rsidRPr="00F57073">
        <w:rPr>
          <w:rFonts w:eastAsia="Times New Roman"/>
          <w:lang w:eastAsia="ru-RU"/>
        </w:rPr>
        <w:t xml:space="preserve"> капитального ремонта в многоквартирных домах,</w:t>
      </w:r>
    </w:p>
    <w:p w:rsidR="00090B42" w:rsidRPr="00F57073" w:rsidRDefault="00090B42" w:rsidP="00090B42">
      <w:pPr>
        <w:numPr>
          <w:ilvl w:val="0"/>
          <w:numId w:val="1"/>
        </w:numPr>
        <w:ind w:left="0" w:firstLine="0"/>
        <w:jc w:val="left"/>
        <w:rPr>
          <w:rFonts w:eastAsia="Times New Roman"/>
          <w:lang w:eastAsia="ru-RU"/>
        </w:rPr>
      </w:pPr>
      <w:proofErr w:type="gramStart"/>
      <w:r w:rsidRPr="00F57073">
        <w:rPr>
          <w:rFonts w:eastAsia="Times New Roman"/>
          <w:lang w:eastAsia="ru-RU"/>
        </w:rPr>
        <w:t>вопросам</w:t>
      </w:r>
      <w:proofErr w:type="gramEnd"/>
      <w:r w:rsidRPr="00F57073">
        <w:rPr>
          <w:rFonts w:eastAsia="Times New Roman"/>
          <w:lang w:eastAsia="ru-RU"/>
        </w:rPr>
        <w:t xml:space="preserve"> реновации,</w:t>
      </w:r>
    </w:p>
    <w:p w:rsidR="00090B42" w:rsidRPr="00F57073" w:rsidRDefault="00090B42" w:rsidP="00090B42">
      <w:pPr>
        <w:numPr>
          <w:ilvl w:val="0"/>
          <w:numId w:val="1"/>
        </w:numPr>
        <w:ind w:left="0" w:firstLine="0"/>
        <w:jc w:val="left"/>
        <w:rPr>
          <w:rFonts w:eastAsia="Times New Roman"/>
          <w:lang w:eastAsia="ru-RU"/>
        </w:rPr>
      </w:pPr>
      <w:proofErr w:type="gramStart"/>
      <w:r w:rsidRPr="00F57073">
        <w:rPr>
          <w:rFonts w:eastAsia="Times New Roman"/>
          <w:lang w:eastAsia="ru-RU"/>
        </w:rPr>
        <w:t>вопросам</w:t>
      </w:r>
      <w:proofErr w:type="gramEnd"/>
      <w:r w:rsidRPr="00F57073">
        <w:rPr>
          <w:rFonts w:eastAsia="Times New Roman"/>
          <w:lang w:eastAsia="ru-RU"/>
        </w:rPr>
        <w:t xml:space="preserve"> жилищно-коммунального хозяйства,</w:t>
      </w:r>
    </w:p>
    <w:p w:rsidR="00090B42" w:rsidRPr="00F57073" w:rsidRDefault="00090B42" w:rsidP="00090B42">
      <w:pPr>
        <w:numPr>
          <w:ilvl w:val="0"/>
          <w:numId w:val="1"/>
        </w:numPr>
        <w:ind w:left="0" w:firstLine="0"/>
        <w:jc w:val="left"/>
        <w:rPr>
          <w:rFonts w:eastAsia="Times New Roman"/>
          <w:lang w:eastAsia="ru-RU"/>
        </w:rPr>
      </w:pPr>
      <w:proofErr w:type="gramStart"/>
      <w:r w:rsidRPr="00F57073">
        <w:rPr>
          <w:rFonts w:eastAsia="Times New Roman"/>
          <w:lang w:eastAsia="ru-RU"/>
        </w:rPr>
        <w:t>благоустройства</w:t>
      </w:r>
      <w:proofErr w:type="gramEnd"/>
      <w:r w:rsidRPr="00F57073">
        <w:rPr>
          <w:rFonts w:eastAsia="Times New Roman"/>
          <w:lang w:eastAsia="ru-RU"/>
        </w:rPr>
        <w:t xml:space="preserve"> дворовых территорий, ремонта или замены </w:t>
      </w:r>
      <w:proofErr w:type="spellStart"/>
      <w:r w:rsidRPr="00F57073">
        <w:rPr>
          <w:rFonts w:eastAsia="Times New Roman"/>
          <w:lang w:eastAsia="ru-RU"/>
        </w:rPr>
        <w:t>МАФов</w:t>
      </w:r>
      <w:proofErr w:type="spellEnd"/>
      <w:r w:rsidRPr="00F57073">
        <w:rPr>
          <w:rFonts w:eastAsia="Times New Roman"/>
          <w:lang w:eastAsia="ru-RU"/>
        </w:rPr>
        <w:t>,</w:t>
      </w:r>
    </w:p>
    <w:p w:rsidR="00090B42" w:rsidRPr="00F57073" w:rsidRDefault="00090B42" w:rsidP="00090B42">
      <w:pPr>
        <w:numPr>
          <w:ilvl w:val="0"/>
          <w:numId w:val="1"/>
        </w:numPr>
        <w:ind w:left="0" w:firstLine="0"/>
        <w:jc w:val="left"/>
        <w:rPr>
          <w:rFonts w:eastAsia="Times New Roman"/>
          <w:lang w:eastAsia="ru-RU"/>
        </w:rPr>
      </w:pPr>
      <w:proofErr w:type="gramStart"/>
      <w:r w:rsidRPr="00F57073">
        <w:rPr>
          <w:rFonts w:eastAsia="Times New Roman"/>
          <w:lang w:eastAsia="ru-RU"/>
        </w:rPr>
        <w:t>организации</w:t>
      </w:r>
      <w:proofErr w:type="gramEnd"/>
      <w:r w:rsidRPr="00F57073">
        <w:rPr>
          <w:rFonts w:eastAsia="Times New Roman"/>
          <w:lang w:eastAsia="ru-RU"/>
        </w:rPr>
        <w:t xml:space="preserve"> досуговой и спортивной работы, </w:t>
      </w:r>
    </w:p>
    <w:p w:rsidR="00090B42" w:rsidRPr="00F57073" w:rsidRDefault="00090B42" w:rsidP="00090B42">
      <w:pPr>
        <w:numPr>
          <w:ilvl w:val="0"/>
          <w:numId w:val="1"/>
        </w:numPr>
        <w:ind w:left="0" w:firstLine="0"/>
        <w:jc w:val="left"/>
        <w:rPr>
          <w:rFonts w:eastAsia="Times New Roman"/>
          <w:lang w:eastAsia="ru-RU"/>
        </w:rPr>
      </w:pPr>
      <w:proofErr w:type="gramStart"/>
      <w:r w:rsidRPr="00F57073">
        <w:rPr>
          <w:rFonts w:eastAsia="Times New Roman"/>
          <w:lang w:eastAsia="ru-RU"/>
        </w:rPr>
        <w:t>правовой</w:t>
      </w:r>
      <w:proofErr w:type="gramEnd"/>
      <w:r w:rsidRPr="00F57073">
        <w:rPr>
          <w:rFonts w:eastAsia="Times New Roman"/>
          <w:lang w:eastAsia="ru-RU"/>
        </w:rPr>
        <w:t xml:space="preserve"> защиты. </w:t>
      </w:r>
    </w:p>
    <w:p w:rsidR="00090B42" w:rsidRPr="00F57073" w:rsidRDefault="00090B42" w:rsidP="00090B42">
      <w:pPr>
        <w:ind w:firstLine="708"/>
        <w:rPr>
          <w:rFonts w:eastAsia="Times New Roman"/>
          <w:lang w:eastAsia="ru-RU"/>
        </w:rPr>
      </w:pPr>
      <w:r w:rsidRPr="00F57073">
        <w:rPr>
          <w:rFonts w:eastAsia="Times New Roman"/>
          <w:lang w:eastAsia="ru-RU"/>
        </w:rPr>
        <w:t>Хочется отметить, что, в связи с тем, что за последние два года большое количество средств было направлено на благоустройство дворовых территорий, количество жалоб и обращений граждан на их неудовлетворительное состояние значительно уменьшилось. По всем обращениям были даны разъяснения по существу, по отдельным обращениям были направлены запросы в различные инстанции и организации.</w:t>
      </w:r>
    </w:p>
    <w:p w:rsidR="00090B42" w:rsidRPr="00F57073" w:rsidRDefault="00090B42" w:rsidP="00090B42">
      <w:pPr>
        <w:ind w:firstLine="708"/>
        <w:rPr>
          <w:rFonts w:eastAsia="Times New Roman"/>
          <w:lang w:eastAsia="ru-RU"/>
        </w:rPr>
      </w:pPr>
      <w:r w:rsidRPr="00F57073">
        <w:rPr>
          <w:rFonts w:eastAsia="Times New Roman"/>
          <w:lang w:eastAsia="ru-RU"/>
        </w:rPr>
        <w:t>В Совете депутатов в 2022 году продолжили работу 4 постоянно действующих комиссии: Регламентная комиссия Совета депутатов, Бюджетно-финансовая комиссия Совета депутатов, Комиссия Совета депутатов по культуре и социальной политике, Комиссия Совета депутатов по развитию территории муниципального округа Восточное Измайлово.</w:t>
      </w:r>
    </w:p>
    <w:p w:rsidR="00090B42" w:rsidRPr="00F57073" w:rsidRDefault="00090B42" w:rsidP="00090B42">
      <w:pPr>
        <w:ind w:firstLine="708"/>
        <w:rPr>
          <w:rFonts w:eastAsia="Times New Roman"/>
          <w:lang w:eastAsia="ru-RU"/>
        </w:rPr>
      </w:pPr>
      <w:r w:rsidRPr="00F57073">
        <w:rPr>
          <w:rFonts w:eastAsia="Times New Roman"/>
          <w:lang w:eastAsia="ru-RU"/>
        </w:rPr>
        <w:t>Депутаты Совета депутатов активно участвовали в подготовке вопросов к заседаниям, работе постоянно действующих комиссий Совета депутатов, изучали документацию, готовили проекты решений, выступали с докладами, встречались с населением, вели прием граждан, укрепляли взаимодействие с учреждениями, молодежными и общественными организациями, в том числе с Советом ветеранов района Восточное Измайлово, принимали активное участие в жизни муниципального округа.</w:t>
      </w:r>
    </w:p>
    <w:p w:rsidR="00090B42" w:rsidRPr="00F57073" w:rsidRDefault="00090B42" w:rsidP="00090B42">
      <w:pPr>
        <w:ind w:firstLine="708"/>
        <w:rPr>
          <w:rFonts w:eastAsia="Times New Roman"/>
          <w:lang w:eastAsia="ru-RU"/>
        </w:rPr>
      </w:pPr>
      <w:r w:rsidRPr="00F57073">
        <w:rPr>
          <w:rFonts w:eastAsia="Times New Roman"/>
          <w:lang w:eastAsia="ru-RU"/>
        </w:rPr>
        <w:tab/>
        <w:t>В отчетном году Глава муниципального округа и депутаты приняли активное участие в окружных, районных и местных праздничных, культурно-</w:t>
      </w:r>
      <w:r w:rsidRPr="00F57073">
        <w:rPr>
          <w:rFonts w:eastAsia="Times New Roman"/>
          <w:lang w:eastAsia="ru-RU"/>
        </w:rPr>
        <w:lastRenderedPageBreak/>
        <w:t>досуговых и спортивных мероприятиях, а также встречах с различными категориями населения.</w:t>
      </w:r>
    </w:p>
    <w:p w:rsidR="00090B42" w:rsidRPr="00F57073" w:rsidRDefault="00090B42" w:rsidP="00090B42">
      <w:pPr>
        <w:ind w:firstLine="708"/>
        <w:rPr>
          <w:rFonts w:eastAsia="Times New Roman"/>
          <w:lang w:eastAsia="ru-RU"/>
        </w:rPr>
      </w:pPr>
      <w:r w:rsidRPr="00F57073">
        <w:rPr>
          <w:rFonts w:eastAsia="Times New Roman"/>
          <w:lang w:eastAsia="ru-RU"/>
        </w:rPr>
        <w:tab/>
        <w:t xml:space="preserve">Большое значение в 2022 году главой муниципального округа придавалось организации работы по информированию населения о задачах, ходе и итогах городских, окружных и районных программ, реализуемых в районе органами исполнительной власти и местного самоуправления, расширению информационного пространства, расширению источников информирования населения, в том числе с использованием ресурсов информационно-телекоммуникационной сети Интернет. </w:t>
      </w:r>
    </w:p>
    <w:p w:rsidR="00090B42" w:rsidRPr="00F57073" w:rsidRDefault="00090B42" w:rsidP="00090B42">
      <w:pPr>
        <w:ind w:firstLine="708"/>
        <w:rPr>
          <w:rFonts w:eastAsia="Times New Roman"/>
          <w:lang w:eastAsia="ru-RU"/>
        </w:rPr>
      </w:pPr>
      <w:r w:rsidRPr="00F57073">
        <w:rPr>
          <w:rFonts w:eastAsia="Times New Roman"/>
          <w:lang w:eastAsia="ru-RU"/>
        </w:rPr>
        <w:t xml:space="preserve">В отчетном году информирование осуществлялось посредством </w:t>
      </w:r>
      <w:r w:rsidRPr="00F57073">
        <w:rPr>
          <w:rFonts w:eastAsia="Times New Roman"/>
          <w:color w:val="000000"/>
          <w:shd w:val="clear" w:color="auto" w:fill="FFFFFF"/>
          <w:lang w:eastAsia="ru-RU"/>
        </w:rPr>
        <w:t>Официального сетевого издания в информационно-телекоммуникационной сети «Интернет» - Газета муниципального округа Восточное Измайлово</w:t>
      </w:r>
      <w:r w:rsidRPr="00F57073">
        <w:rPr>
          <w:rFonts w:eastAsia="Times New Roman"/>
          <w:lang w:eastAsia="ru-RU"/>
        </w:rPr>
        <w:t xml:space="preserve"> и Бюллетеня – «Московский муниципальный вестник». На сайте размещена вся информация о структуре органов местного самоуправления, местных и переданных государственных полномочиях, анонсы, решения Совета депутатов, видеозаписи заседаний Совета депутатов и многое другое. </w:t>
      </w:r>
    </w:p>
    <w:p w:rsidR="00090B42" w:rsidRPr="00F57073" w:rsidRDefault="00090B42" w:rsidP="00090B42">
      <w:pPr>
        <w:ind w:firstLine="0"/>
        <w:rPr>
          <w:rFonts w:eastAsia="Times New Roman"/>
          <w:lang w:eastAsia="ru-RU"/>
        </w:rPr>
      </w:pPr>
    </w:p>
    <w:p w:rsidR="00090B42" w:rsidRPr="00F57073" w:rsidRDefault="00090B42" w:rsidP="00090B42">
      <w:pPr>
        <w:ind w:left="851" w:right="425" w:firstLine="0"/>
        <w:jc w:val="center"/>
        <w:rPr>
          <w:rFonts w:eastAsia="Times New Roman"/>
          <w:b/>
          <w:lang w:eastAsia="ru-RU"/>
        </w:rPr>
      </w:pPr>
      <w:r w:rsidRPr="00F57073">
        <w:rPr>
          <w:rFonts w:eastAsia="Times New Roman"/>
          <w:b/>
          <w:lang w:eastAsia="ru-RU"/>
        </w:rPr>
        <w:t>ДЕЯТЕЛЬНОСТЬ АППАРАТА СОВЕТА ДЕПУТАТОВ МУНИЦИПАЛЬНОГО ОКРУГА ВОСТОЧНОЕ ИЗМАЙЛОВО</w:t>
      </w:r>
    </w:p>
    <w:p w:rsidR="00090B42" w:rsidRPr="00F57073" w:rsidRDefault="00090B42" w:rsidP="00090B42">
      <w:pPr>
        <w:ind w:firstLine="0"/>
        <w:rPr>
          <w:rFonts w:eastAsia="Times New Roman"/>
          <w:lang w:eastAsia="ru-RU"/>
        </w:rPr>
      </w:pPr>
    </w:p>
    <w:p w:rsidR="00090B42" w:rsidRPr="00F57073" w:rsidRDefault="00090B42" w:rsidP="00090B42">
      <w:pPr>
        <w:ind w:firstLine="708"/>
        <w:rPr>
          <w:rFonts w:eastAsia="Times New Roman"/>
          <w:lang w:eastAsia="ru-RU"/>
        </w:rPr>
      </w:pPr>
      <w:r w:rsidRPr="00F57073">
        <w:rPr>
          <w:rFonts w:eastAsia="Times New Roman"/>
          <w:lang w:eastAsia="ru-RU"/>
        </w:rPr>
        <w:t>Деятельность аппарата Совета депутатов муниципального округа Восточное Измайлово (далее – аппарат) в 2022 году осуществлялась в соответствии с Уставом, решениями, принятыми на заседаниях Совета депутатов и планом работы аппарата. Деятельность Аппарата в отчетный период была направлена на выполнение задач, связанных с реализацией Законов города Москвы от 6 ноября 2002 года №56 «Об организации местного самоуправления в городе Москве» и от 11 июля 2012 года №39 «О наделении органов местного самоуправления муниципальных округов в городе Москве отдельными полномочиями города Москвы».</w:t>
      </w:r>
    </w:p>
    <w:p w:rsidR="00090B42" w:rsidRPr="00F57073" w:rsidRDefault="00090B42" w:rsidP="00090B42">
      <w:pPr>
        <w:ind w:firstLine="708"/>
        <w:rPr>
          <w:rFonts w:eastAsia="Times New Roman"/>
          <w:lang w:eastAsia="ru-RU"/>
        </w:rPr>
      </w:pPr>
      <w:r w:rsidRPr="00F57073">
        <w:rPr>
          <w:rFonts w:eastAsia="Times New Roman"/>
          <w:lang w:eastAsia="ru-RU"/>
        </w:rPr>
        <w:t>Аппарат осуществляет исполнительно-распорядительную функцию на основании решений принимаемых Советом депутатов и в соответствии с Уставом муниципального округа.</w:t>
      </w:r>
    </w:p>
    <w:p w:rsidR="00090B42" w:rsidRPr="00F57073" w:rsidRDefault="00090B42" w:rsidP="00090B42">
      <w:pPr>
        <w:ind w:firstLine="708"/>
        <w:rPr>
          <w:rFonts w:eastAsia="Times New Roman"/>
          <w:lang w:eastAsia="ru-RU"/>
        </w:rPr>
      </w:pPr>
      <w:r w:rsidRPr="00F57073">
        <w:rPr>
          <w:rFonts w:eastAsia="Times New Roman"/>
          <w:lang w:eastAsia="ru-RU"/>
        </w:rPr>
        <w:t>В течение 2022 года на заседания Совета депутатов сотрудниками аппарата представлены отчеты об исполнении бюджета муниципального округа, об утверждении бюджета муниципального округа на 2023 год и плановый период 2024-2025 годов, рассматривались вопросы местного значения, утверждались планы мероприятий и другие.</w:t>
      </w:r>
    </w:p>
    <w:p w:rsidR="00090B42" w:rsidRPr="00F57073" w:rsidRDefault="00090B42" w:rsidP="00090B42">
      <w:pPr>
        <w:ind w:firstLine="708"/>
        <w:rPr>
          <w:rFonts w:eastAsia="Times New Roman"/>
          <w:lang w:eastAsia="ru-RU"/>
        </w:rPr>
      </w:pPr>
      <w:r w:rsidRPr="00F57073">
        <w:rPr>
          <w:rFonts w:eastAsia="Times New Roman"/>
          <w:lang w:eastAsia="ru-RU"/>
        </w:rPr>
        <w:t>Было издано распоряжений – 4 (в 2021 году - 10), постановлений – 21 (в 2021 году - 15), оказана одна услуга «Выдача разрешения вступления в брак лицам, достигшим возраста шестнадцати лет».</w:t>
      </w:r>
    </w:p>
    <w:p w:rsidR="00090B42" w:rsidRPr="00F57073" w:rsidRDefault="00090B42" w:rsidP="00090B42">
      <w:pPr>
        <w:ind w:firstLine="708"/>
        <w:rPr>
          <w:rFonts w:eastAsia="Times New Roman"/>
          <w:lang w:eastAsia="ru-RU"/>
        </w:rPr>
      </w:pPr>
      <w:r w:rsidRPr="00F57073">
        <w:rPr>
          <w:rFonts w:eastAsia="Times New Roman"/>
          <w:lang w:eastAsia="ru-RU"/>
        </w:rPr>
        <w:t>17 июня аппаратом СД был организован местный праздник День экологических знаний в Восточном Измайлово. Целью проведения мероприятия было формирование среди, подростков и детей младшего школьного возраста положительного эмоционально-ценностного отношения к среде обитания, природе и экологии, привития бережного отношения к природе, ознакомления с угрозами и вызовами человечеству в промышленной индустриализации. Для детей были организованы викторины, наглядные опыты по физике и химии.</w:t>
      </w:r>
    </w:p>
    <w:p w:rsidR="00090B42" w:rsidRPr="00F57073" w:rsidRDefault="00090B42" w:rsidP="00090B42">
      <w:pPr>
        <w:ind w:firstLine="708"/>
        <w:rPr>
          <w:rFonts w:eastAsia="Times New Roman"/>
          <w:lang w:eastAsia="ru-RU"/>
        </w:rPr>
      </w:pPr>
    </w:p>
    <w:p w:rsidR="00090B42" w:rsidRPr="00F57073" w:rsidRDefault="00090B42" w:rsidP="00090B42">
      <w:pPr>
        <w:ind w:firstLine="708"/>
        <w:rPr>
          <w:rFonts w:eastAsia="Times New Roman"/>
          <w:lang w:eastAsia="ru-RU"/>
        </w:rPr>
      </w:pPr>
      <w:r w:rsidRPr="00F57073">
        <w:rPr>
          <w:rFonts w:eastAsia="Times New Roman"/>
          <w:lang w:eastAsia="ru-RU"/>
        </w:rPr>
        <w:lastRenderedPageBreak/>
        <w:t>Сотрудники аппарата ведут постоянную переписку с Советом муниципальных образований г. Москвы, Департаментом территориальных органов исполнительной власти г. Москвы, Департаментом капитального ремонта, Фондом капительного ремонта, ГБУ автомобильные дороги ВАО, префектурой ВАО г. Москвы и другими органами законодательной, исполнительной власти и местного самоуправления по вопросам, входящим в компетенцию Аппарата.</w:t>
      </w:r>
    </w:p>
    <w:p w:rsidR="00090B42" w:rsidRPr="00F57073" w:rsidRDefault="00090B42" w:rsidP="00090B42">
      <w:pPr>
        <w:ind w:firstLine="708"/>
        <w:rPr>
          <w:rFonts w:eastAsia="Times New Roman"/>
          <w:lang w:eastAsia="ru-RU"/>
        </w:rPr>
      </w:pPr>
      <w:r w:rsidRPr="00F57073">
        <w:rPr>
          <w:rFonts w:eastAsia="Times New Roman"/>
          <w:lang w:eastAsia="ru-RU"/>
        </w:rPr>
        <w:t xml:space="preserve">Информирование жителей о деятельности органов местного самоуправления, о решении вопросов местного значения, находящихся в ведении муниципального округа, происходит во время встреч главы муниципального округа с жителями района. Информация о деятельности органов местного самоуправления размещалась в бюллетене «Московский муниципальный вестник», а также на официальном сайте муниципального округа Восточное Измайлово - </w:t>
      </w:r>
      <w:hyperlink r:id="rId5" w:history="1">
        <w:r w:rsidRPr="00F57073">
          <w:rPr>
            <w:rFonts w:eastAsia="Times New Roman"/>
            <w:color w:val="0563C1"/>
            <w:u w:val="single"/>
            <w:lang w:eastAsia="ru-RU"/>
          </w:rPr>
          <w:t>www.vostizm.ru</w:t>
        </w:r>
      </w:hyperlink>
      <w:r w:rsidRPr="00F57073">
        <w:rPr>
          <w:rFonts w:eastAsia="Times New Roman"/>
          <w:lang w:eastAsia="ru-RU"/>
        </w:rPr>
        <w:t>. С 1 декабря 2022 года также заработали зеркала сайта в социальных сетях «</w:t>
      </w:r>
      <w:proofErr w:type="spellStart"/>
      <w:r w:rsidRPr="00F57073">
        <w:rPr>
          <w:rFonts w:eastAsia="Times New Roman"/>
          <w:lang w:eastAsia="ru-RU"/>
        </w:rPr>
        <w:t>ВКонтакте</w:t>
      </w:r>
      <w:proofErr w:type="spellEnd"/>
      <w:r w:rsidRPr="00F57073">
        <w:rPr>
          <w:rFonts w:eastAsia="Times New Roman"/>
          <w:lang w:eastAsia="ru-RU"/>
        </w:rPr>
        <w:t>» и «Одноклассники».</w:t>
      </w:r>
    </w:p>
    <w:p w:rsidR="00090B42" w:rsidRPr="00F57073" w:rsidRDefault="00090B42" w:rsidP="00090B42">
      <w:pPr>
        <w:ind w:firstLine="0"/>
        <w:rPr>
          <w:rFonts w:eastAsia="Times New Roman"/>
          <w:lang w:eastAsia="ru-RU"/>
        </w:rPr>
      </w:pPr>
    </w:p>
    <w:p w:rsidR="00090B42" w:rsidRPr="00F57073" w:rsidRDefault="00090B42" w:rsidP="00090B42">
      <w:pPr>
        <w:ind w:firstLine="0"/>
        <w:rPr>
          <w:rFonts w:eastAsia="Times New Roman"/>
          <w:b/>
          <w:lang w:eastAsia="ru-RU"/>
        </w:rPr>
      </w:pPr>
      <w:r w:rsidRPr="00F57073">
        <w:rPr>
          <w:rFonts w:eastAsia="Times New Roman"/>
          <w:b/>
          <w:lang w:eastAsia="ru-RU"/>
        </w:rPr>
        <w:t>Призыв граждан на военную службу</w:t>
      </w:r>
    </w:p>
    <w:p w:rsidR="00090B42" w:rsidRPr="00F57073" w:rsidRDefault="00090B42" w:rsidP="00090B42">
      <w:pPr>
        <w:ind w:firstLine="0"/>
        <w:rPr>
          <w:rFonts w:eastAsia="Times New Roman"/>
          <w:lang w:eastAsia="ru-RU"/>
        </w:rPr>
      </w:pPr>
    </w:p>
    <w:p w:rsidR="00090B42" w:rsidRPr="00F57073" w:rsidRDefault="00090B42" w:rsidP="00090B42">
      <w:pPr>
        <w:ind w:firstLine="709"/>
        <w:rPr>
          <w:rFonts w:eastAsia="Times New Roman"/>
          <w:highlight w:val="yellow"/>
          <w:lang w:eastAsia="ru-RU"/>
        </w:rPr>
      </w:pPr>
      <w:r w:rsidRPr="00F57073">
        <w:rPr>
          <w:rFonts w:eastAsia="Times New Roman"/>
          <w:lang w:eastAsia="ru-RU"/>
        </w:rPr>
        <w:t>На основании статьи №59 Конституции Российской Федерации и Федерального закона от 28 марта 1998 года №53-ФЗ «О воинской обязанности и военной службе», Указов Президента Российской Федерации Указ президента РФ от 31 марта 2022 г. №167 "О призыве в апреле - июле 2022 г. Граждан российской федерации на военную службу и об увольнении с военной службы граждан, проходящих военную службу по призыву" от 30.09.2022 №691 "О призыве в ноябре - декабре 2022 г. граждан Российской Федерации на военную службу и об увольнении с военной службы граждан, проходящих военную службу по призыву", а также Указ Президента Российской Федерации от 21.09.2022 №647 «Об объявлении частичной мобилизации в Российской Федерации» в муниципальном округе Восточное Измайлово осуществлен призыв граждан на военную службу.</w:t>
      </w:r>
    </w:p>
    <w:p w:rsidR="00090B42" w:rsidRPr="00F57073" w:rsidRDefault="00090B42" w:rsidP="00090B42">
      <w:pPr>
        <w:ind w:firstLine="709"/>
        <w:rPr>
          <w:rFonts w:eastAsia="Times New Roman"/>
          <w:lang w:eastAsia="ru-RU"/>
        </w:rPr>
      </w:pPr>
      <w:r w:rsidRPr="00F57073">
        <w:rPr>
          <w:rFonts w:eastAsia="Times New Roman"/>
          <w:lang w:eastAsia="ru-RU"/>
        </w:rPr>
        <w:t xml:space="preserve">29 марта состоялись инструкторско-методические сборы на городском призывном пункте города Москвы. </w:t>
      </w:r>
    </w:p>
    <w:p w:rsidR="00090B42" w:rsidRPr="00F57073" w:rsidRDefault="00090B42" w:rsidP="00090B42">
      <w:pPr>
        <w:ind w:firstLine="709"/>
        <w:rPr>
          <w:rFonts w:eastAsia="Times New Roman"/>
          <w:lang w:eastAsia="ru-RU"/>
        </w:rPr>
      </w:pPr>
      <w:r w:rsidRPr="00F57073">
        <w:rPr>
          <w:rFonts w:eastAsia="Times New Roman"/>
          <w:lang w:eastAsia="ru-RU"/>
        </w:rPr>
        <w:t xml:space="preserve">14 марта был утвержден график заседаний призывных комиссий. В ходе весеннего 2022 года призыва граждан на военную службу проведено 7 заседаний. Установленное задание в 43 человека на весенний призыв граждан на военную службу выполнено в полном объеме. </w:t>
      </w:r>
    </w:p>
    <w:p w:rsidR="00090B42" w:rsidRPr="00F57073" w:rsidRDefault="00090B42" w:rsidP="00090B42">
      <w:pPr>
        <w:ind w:firstLine="709"/>
        <w:rPr>
          <w:rFonts w:eastAsia="Times New Roman"/>
          <w:lang w:eastAsia="ru-RU"/>
        </w:rPr>
      </w:pPr>
      <w:r w:rsidRPr="00F57073">
        <w:rPr>
          <w:rFonts w:eastAsia="Times New Roman"/>
          <w:lang w:eastAsia="ru-RU"/>
        </w:rPr>
        <w:t>23 сентября был утвержден график заседаний призывных комиссий. Осенний призыв начался на месяц позже, с 1 ноября, из-за проведения мероприятий связанных с проведением частичной мобилизации. В ходе осеннего призыва граждан на военную службу проведено 6 заседаний. Установленное задание в 23 человека на осенний призыв граждан на военную службу выполнено в полном объеме.</w:t>
      </w:r>
    </w:p>
    <w:p w:rsidR="00090B42" w:rsidRPr="00F57073" w:rsidRDefault="00090B42" w:rsidP="00090B42">
      <w:pPr>
        <w:ind w:firstLine="709"/>
        <w:rPr>
          <w:rFonts w:eastAsia="Times New Roman"/>
          <w:lang w:eastAsia="ru-RU"/>
        </w:rPr>
      </w:pPr>
      <w:r w:rsidRPr="00F57073">
        <w:rPr>
          <w:rFonts w:eastAsia="Times New Roman"/>
          <w:lang w:eastAsia="ru-RU"/>
        </w:rPr>
        <w:t>Проводились все необходимые мероприятия по обеспечению исполнения гражданами воинской обязанности. В адрес граждан посредствам почтовой связи и лично сотрудниками управы, ГБУ «Жилищник района Восточное Измайлово», аппарата СД направлялись персональные повестки о явке в военный комиссариат, в адрес их родителей разъяснительные письма, в отношении лиц, уклоняющихся от выполнения воинской обязанности в органы внутренних дел направлены обращения об установлении их местонахождения и вручения им повесток.</w:t>
      </w:r>
    </w:p>
    <w:p w:rsidR="00090B42" w:rsidRPr="00F57073" w:rsidRDefault="00090B42" w:rsidP="00090B42">
      <w:pPr>
        <w:ind w:firstLine="709"/>
        <w:rPr>
          <w:rFonts w:eastAsia="Times New Roman"/>
          <w:lang w:eastAsia="ru-RU"/>
        </w:rPr>
      </w:pPr>
      <w:r w:rsidRPr="00F57073">
        <w:rPr>
          <w:rFonts w:eastAsia="Times New Roman"/>
          <w:lang w:eastAsia="ru-RU"/>
        </w:rPr>
        <w:lastRenderedPageBreak/>
        <w:t>Все мероприятия, связанные с призывом граждан на военную службу, предусмотренные нормативными и правовыми актами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призывной комиссией района Восточное Измайлово выполнены.</w:t>
      </w:r>
    </w:p>
    <w:p w:rsidR="00090B42" w:rsidRPr="00F57073" w:rsidRDefault="00090B42" w:rsidP="00090B42">
      <w:pPr>
        <w:ind w:firstLine="709"/>
        <w:rPr>
          <w:rFonts w:eastAsia="Times New Roman"/>
          <w:lang w:eastAsia="ru-RU"/>
        </w:rPr>
      </w:pPr>
      <w:r w:rsidRPr="00F57073">
        <w:rPr>
          <w:rFonts w:eastAsia="Times New Roman"/>
          <w:lang w:eastAsia="ru-RU"/>
        </w:rPr>
        <w:t>Итоги весеннего и осеннего 2022 года призыва граждан на военную службу в муниципальном округе обсуждены на совместном совещании с приглашением представителей общественных и военно-патриотических организаций, рассмотрены предложения, направленные на улучшение работы по выполнению мероприятий, связанных с призывом граждан на военную службу.</w:t>
      </w:r>
    </w:p>
    <w:p w:rsidR="00090B42" w:rsidRPr="00F57073" w:rsidRDefault="00090B42" w:rsidP="00090B42">
      <w:pPr>
        <w:ind w:firstLine="709"/>
        <w:rPr>
          <w:rFonts w:eastAsia="Times New Roman"/>
          <w:lang w:eastAsia="ru-RU"/>
        </w:rPr>
      </w:pPr>
      <w:r w:rsidRPr="00F57073">
        <w:rPr>
          <w:rFonts w:eastAsia="Times New Roman"/>
          <w:lang w:eastAsia="ru-RU"/>
        </w:rPr>
        <w:t>Однако, есть нарекания к работе Военного комиссариата Измайловского района г. Москвы и по качеству подготовки и проведению призыва. В частности списки граждан подлежащих призыву военкоматом не выверяются, работа по выявлению уклонистов ведется слабо. В ходе мероприятий по вручению повесток и совместных розыскных мероприятий сотрудники аппарата, управы и военкомата неоднократно направлялись по адресам уже отслуживших граждан, граждан не прописанных или не проживающих по данному адресу годами, гражданам уже прошедшим ранее военно-врачебную комиссию.</w:t>
      </w:r>
    </w:p>
    <w:p w:rsidR="00090B42" w:rsidRPr="00F57073" w:rsidRDefault="00090B42" w:rsidP="00090B42">
      <w:pPr>
        <w:ind w:firstLine="709"/>
        <w:rPr>
          <w:rFonts w:eastAsia="Times New Roman"/>
          <w:lang w:eastAsia="ru-RU"/>
        </w:rPr>
      </w:pPr>
    </w:p>
    <w:p w:rsidR="00090B42" w:rsidRPr="00F57073" w:rsidRDefault="00090B42" w:rsidP="00090B42">
      <w:pPr>
        <w:ind w:firstLine="0"/>
        <w:rPr>
          <w:rFonts w:eastAsia="Times New Roman"/>
          <w:b/>
          <w:lang w:eastAsia="ru-RU"/>
        </w:rPr>
      </w:pPr>
      <w:r w:rsidRPr="00F57073">
        <w:rPr>
          <w:rFonts w:eastAsia="Times New Roman"/>
          <w:b/>
          <w:lang w:eastAsia="ru-RU"/>
        </w:rPr>
        <w:t>Военно-патриотическое воспитание молодежи.</w:t>
      </w:r>
    </w:p>
    <w:p w:rsidR="00090B42" w:rsidRPr="00F57073" w:rsidRDefault="00090B42" w:rsidP="00090B42">
      <w:pPr>
        <w:ind w:firstLine="709"/>
        <w:rPr>
          <w:rFonts w:eastAsia="Times New Roman"/>
          <w:lang w:eastAsia="ru-RU"/>
        </w:rPr>
      </w:pPr>
    </w:p>
    <w:p w:rsidR="00090B42" w:rsidRPr="00F57073" w:rsidRDefault="00090B42" w:rsidP="00090B42">
      <w:pPr>
        <w:ind w:firstLine="709"/>
        <w:rPr>
          <w:rFonts w:eastAsia="Times New Roman"/>
          <w:lang w:eastAsia="ru-RU"/>
        </w:rPr>
      </w:pPr>
      <w:r w:rsidRPr="00F57073">
        <w:rPr>
          <w:rFonts w:eastAsia="Times New Roman"/>
          <w:lang w:eastAsia="ru-RU"/>
        </w:rPr>
        <w:t>В рамках реализации государственной политики Российской Федерации и субъектов Российской Федерации в области патриотического воспитания, а также в рамках программы военно-патриотического воспитания молодежи аппаратом СД в течении года проводились различные тематические мероприятия и экскурсии:</w:t>
      </w:r>
    </w:p>
    <w:p w:rsidR="00090B42" w:rsidRPr="00F57073" w:rsidRDefault="00090B42" w:rsidP="00090B42">
      <w:pPr>
        <w:ind w:firstLine="709"/>
        <w:rPr>
          <w:rFonts w:eastAsia="Times New Roman"/>
          <w:lang w:eastAsia="ru-RU"/>
        </w:rPr>
      </w:pPr>
    </w:p>
    <w:p w:rsidR="00090B42" w:rsidRPr="00F57073" w:rsidRDefault="00090B42" w:rsidP="00090B42">
      <w:pPr>
        <w:ind w:firstLine="709"/>
        <w:rPr>
          <w:rFonts w:eastAsia="Times New Roman"/>
          <w:lang w:eastAsia="ru-RU"/>
        </w:rPr>
      </w:pPr>
      <w:r w:rsidRPr="00F57073">
        <w:rPr>
          <w:rFonts w:eastAsia="Times New Roman"/>
          <w:b/>
          <w:lang w:eastAsia="ru-RU"/>
        </w:rPr>
        <w:t>24 марта</w:t>
      </w:r>
      <w:r w:rsidRPr="00F57073">
        <w:rPr>
          <w:rFonts w:eastAsia="Times New Roman"/>
          <w:lang w:eastAsia="ru-RU"/>
        </w:rPr>
        <w:t xml:space="preserve"> в рамках военно-патриотического воспитания молодежи была проведена экскурсия в Интерактивном музее оружия в Измайловском кремле для учащихся ГБПОУ «МССУОР №1» Москомспорта. Ребята познакомились с оружием времён ВОВ, провели ознакомительный курс первой медицинской помощи, а также предоставили возможность пострелять в пневматическом тире по мишеням. </w:t>
      </w:r>
    </w:p>
    <w:p w:rsidR="00090B42" w:rsidRPr="00F57073" w:rsidRDefault="00090B42" w:rsidP="00090B42">
      <w:pPr>
        <w:ind w:firstLine="709"/>
        <w:rPr>
          <w:rFonts w:eastAsia="Times New Roman"/>
          <w:lang w:eastAsia="ru-RU"/>
        </w:rPr>
      </w:pPr>
      <w:r w:rsidRPr="00F57073">
        <w:rPr>
          <w:rFonts w:eastAsia="Times New Roman"/>
          <w:b/>
          <w:lang w:eastAsia="ru-RU"/>
        </w:rPr>
        <w:t>28 апреля</w:t>
      </w:r>
      <w:r w:rsidRPr="00F57073">
        <w:rPr>
          <w:rFonts w:eastAsia="Times New Roman"/>
          <w:lang w:eastAsia="ru-RU"/>
        </w:rPr>
        <w:t xml:space="preserve"> также в рамках военно-патриотического воспитания молодежи прошла экскурсия в Центральный музей Вооруженных сил Российской Федерации. Музею уже более 100 лет и за это время он сумел собрать огромную коллекцию экспонатов - на 24 экспозиционных залах в хронологическом порядке выставлены награды, оружие, военные реликвии, во дворе музея оборудована масштабная экспозиция военной техники.</w:t>
      </w:r>
    </w:p>
    <w:p w:rsidR="00090B42" w:rsidRPr="00F57073" w:rsidRDefault="00090B42" w:rsidP="00090B42">
      <w:pPr>
        <w:ind w:firstLine="709"/>
        <w:rPr>
          <w:rFonts w:eastAsia="Times New Roman"/>
          <w:lang w:eastAsia="ru-RU"/>
        </w:rPr>
      </w:pPr>
      <w:r w:rsidRPr="00F57073">
        <w:rPr>
          <w:rFonts w:eastAsia="Times New Roman"/>
          <w:b/>
          <w:lang w:eastAsia="ru-RU"/>
        </w:rPr>
        <w:t>16 мая</w:t>
      </w:r>
      <w:r w:rsidRPr="00F57073">
        <w:rPr>
          <w:rFonts w:eastAsia="Times New Roman"/>
          <w:lang w:eastAsia="ru-RU"/>
        </w:rPr>
        <w:t xml:space="preserve"> было проведено специальное мероприятие — День призывника. В мероприятии приняли участие два учебных заведения района ГБПОУ «МССУОР №1» Москомспорта и ГБПОУ «Московский колледж архитектуры и градостроительства». Участники проверили свои знания по начальной военной подготовке: оказанию первой помощи, сборке-разборке оружия, применению тактических навыков, навыков передвижения по пересеченной местности и стрельбе.</w:t>
      </w:r>
    </w:p>
    <w:p w:rsidR="00090B42" w:rsidRPr="00F57073" w:rsidRDefault="00090B42" w:rsidP="00090B42">
      <w:pPr>
        <w:ind w:firstLine="709"/>
        <w:rPr>
          <w:rFonts w:eastAsia="Times New Roman"/>
          <w:lang w:eastAsia="ru-RU"/>
        </w:rPr>
      </w:pPr>
      <w:r w:rsidRPr="00F57073">
        <w:rPr>
          <w:rFonts w:eastAsia="Times New Roman"/>
          <w:b/>
          <w:lang w:eastAsia="ru-RU"/>
        </w:rPr>
        <w:t>6 мая</w:t>
      </w:r>
      <w:r w:rsidRPr="00F57073">
        <w:rPr>
          <w:rFonts w:eastAsia="Times New Roman"/>
          <w:lang w:eastAsia="ru-RU"/>
        </w:rPr>
        <w:t xml:space="preserve"> аппарат СД принял участие в городском праздничном мероприятии посвященном Дню победы. В частности организовали проведение музыкально-</w:t>
      </w:r>
      <w:r w:rsidRPr="00F57073">
        <w:rPr>
          <w:rFonts w:eastAsia="Times New Roman"/>
          <w:lang w:eastAsia="ru-RU"/>
        </w:rPr>
        <w:lastRenderedPageBreak/>
        <w:t>тематического мероприятия, экспозицию с использованием военной техники, вооружения и формы времен Великой Отечественной войны 1941-1945 годов.</w:t>
      </w:r>
    </w:p>
    <w:p w:rsidR="00090B42" w:rsidRPr="00F57073" w:rsidRDefault="00090B42" w:rsidP="00090B42">
      <w:pPr>
        <w:ind w:firstLine="709"/>
        <w:rPr>
          <w:rFonts w:eastAsia="Times New Roman"/>
          <w:lang w:eastAsia="ru-RU"/>
        </w:rPr>
      </w:pPr>
      <w:r w:rsidRPr="00F57073">
        <w:rPr>
          <w:rFonts w:eastAsia="Times New Roman"/>
          <w:b/>
          <w:lang w:eastAsia="ru-RU"/>
        </w:rPr>
        <w:t>7 октября</w:t>
      </w:r>
      <w:r w:rsidRPr="00F57073">
        <w:rPr>
          <w:rFonts w:eastAsia="Times New Roman"/>
          <w:lang w:eastAsia="ru-RU"/>
        </w:rPr>
        <w:t xml:space="preserve"> прошла экскурсия в музей «Бункер - 42». Во время экскурсии учащиеся познакомились с историей ракетостроения, увидели макет первой Советской атомной бомбы в натуральную величину. Узнали все о гонке вооружений между странами и к каким существенным научным открытиям, во многих областях, она привела, а также рассказали историю строительства подземных специальных объектов в СССР. А благодаря специально составленной программе - взглянули на имитацию взрыва ядерной бомбы и запуск ядерной ракеты буквально находясь рядом в шахте запуска.</w:t>
      </w:r>
    </w:p>
    <w:p w:rsidR="00090B42" w:rsidRPr="00F57073" w:rsidRDefault="00090B42" w:rsidP="00090B42">
      <w:pPr>
        <w:ind w:firstLine="709"/>
        <w:rPr>
          <w:rFonts w:eastAsia="Times New Roman"/>
          <w:lang w:eastAsia="ru-RU"/>
        </w:rPr>
      </w:pPr>
      <w:r w:rsidRPr="00F57073">
        <w:rPr>
          <w:rFonts w:eastAsia="Times New Roman"/>
          <w:b/>
          <w:lang w:eastAsia="ru-RU"/>
        </w:rPr>
        <w:t>25 октября</w:t>
      </w:r>
      <w:r w:rsidRPr="00F57073">
        <w:rPr>
          <w:rFonts w:eastAsia="Times New Roman"/>
          <w:lang w:eastAsia="ru-RU"/>
        </w:rPr>
        <w:t xml:space="preserve"> прошло военно-прикладное мероприятие - День призывника. Участники проверили свои знания по начальной военной подготовке: оказанию первой помощи, сборке-разборке оружия, применению тактических навыков, навыков передвижения по пересеченной местности и стрельбе. Закончилось мероприятие соревнованиями на кубок главы муниципального округа Восточное Измайлово в военно-тактическую игру «</w:t>
      </w:r>
      <w:proofErr w:type="spellStart"/>
      <w:r w:rsidRPr="00F57073">
        <w:rPr>
          <w:rFonts w:eastAsia="Times New Roman"/>
          <w:lang w:eastAsia="ru-RU"/>
        </w:rPr>
        <w:t>Фаертаг</w:t>
      </w:r>
      <w:proofErr w:type="spellEnd"/>
      <w:r w:rsidRPr="00F57073">
        <w:rPr>
          <w:rFonts w:eastAsia="Times New Roman"/>
          <w:lang w:eastAsia="ru-RU"/>
        </w:rPr>
        <w:t>».</w:t>
      </w:r>
    </w:p>
    <w:p w:rsidR="00090B42" w:rsidRPr="00F57073" w:rsidRDefault="00090B42" w:rsidP="00090B42">
      <w:pPr>
        <w:ind w:firstLine="709"/>
        <w:rPr>
          <w:rFonts w:eastAsia="Times New Roman"/>
          <w:lang w:eastAsia="ru-RU"/>
        </w:rPr>
      </w:pPr>
      <w:r w:rsidRPr="00F57073">
        <w:rPr>
          <w:rFonts w:eastAsia="Times New Roman"/>
          <w:b/>
          <w:lang w:eastAsia="ru-RU"/>
        </w:rPr>
        <w:t>13 октября</w:t>
      </w:r>
      <w:r w:rsidRPr="00F57073">
        <w:rPr>
          <w:rFonts w:eastAsia="Times New Roman"/>
          <w:lang w:eastAsia="ru-RU"/>
        </w:rPr>
        <w:t xml:space="preserve"> прошла экскурсия в музей пожарной охраны города Москвы с тренингом по отработке первичных действий при возникновении пожара для молодежи — «Практика 112». Подобная практика стала своеобразной традицией для школьников. На занятиях ребятам рассказали о первичных необходимых действиях — как нужно вести себя при пожаре, куда сообщать о возгорании, как оповещать соседей и как обезопасить себя от продуктов горения. На практическом занятии инструктора, многие из которых не один год проработали в МЧС, научили правильно обращаться с огнетушителем: как нужно переносить его чтобы не травмироваться, как правильно пользоваться и в какой ситуации следует применять порошковый, углекислотный и водно-пенный огнетушители.</w:t>
      </w:r>
    </w:p>
    <w:p w:rsidR="00090B42" w:rsidRPr="00F57073" w:rsidRDefault="00090B42" w:rsidP="00090B42">
      <w:pPr>
        <w:ind w:firstLine="709"/>
        <w:rPr>
          <w:rFonts w:eastAsia="Times New Roman"/>
          <w:lang w:eastAsia="ru-RU"/>
        </w:rPr>
      </w:pPr>
      <w:r w:rsidRPr="00F57073">
        <w:rPr>
          <w:rFonts w:eastAsia="Times New Roman"/>
          <w:lang w:eastAsia="ru-RU"/>
        </w:rPr>
        <w:t>Также участников тренинга научили как пользоваться противопожарным рукавом и тушить с его помощью огонь, как выходить из задымленного помещения и как безопасно выводить с собой людей. Ребят научили технике безопасности при оказания первой помощи пострадавшим. По окончании занятий всем участникам был выдан именной сертификат.</w:t>
      </w:r>
    </w:p>
    <w:p w:rsidR="00090B42" w:rsidRPr="00F57073" w:rsidRDefault="00090B42" w:rsidP="00090B42">
      <w:pPr>
        <w:ind w:firstLine="709"/>
        <w:rPr>
          <w:rFonts w:eastAsia="Times New Roman"/>
          <w:lang w:eastAsia="ru-RU"/>
        </w:rPr>
      </w:pPr>
      <w:r w:rsidRPr="00F57073">
        <w:rPr>
          <w:rFonts w:eastAsia="Times New Roman"/>
          <w:b/>
          <w:lang w:eastAsia="ru-RU"/>
        </w:rPr>
        <w:t>18 ноября</w:t>
      </w:r>
      <w:r w:rsidRPr="00F57073">
        <w:rPr>
          <w:rFonts w:eastAsia="Times New Roman"/>
          <w:lang w:eastAsia="ru-RU"/>
        </w:rPr>
        <w:t xml:space="preserve"> прошла экскурсия в музейно-выставочный комплекс «Волоколамский кремль». Участники экскурсии — ученики старших классов школ и приглашенные ветераны посетили музей героев-панфиловцев, где ознакомились с историей подвигов бойцов и командиров </w:t>
      </w:r>
      <w:proofErr w:type="spellStart"/>
      <w:r w:rsidRPr="00F57073">
        <w:rPr>
          <w:rFonts w:eastAsia="Times New Roman"/>
          <w:lang w:eastAsia="ru-RU"/>
        </w:rPr>
        <w:t>Панфиловской</w:t>
      </w:r>
      <w:proofErr w:type="spellEnd"/>
      <w:r w:rsidRPr="00F57073">
        <w:rPr>
          <w:rFonts w:eastAsia="Times New Roman"/>
          <w:lang w:eastAsia="ru-RU"/>
        </w:rPr>
        <w:t xml:space="preserve"> дивизии. В километре от музея осмотрели мемориальный комплекс героев-панфиловцев. Посетили интерактивный музей «Блиндаж», где каждый желающий мог примерить на себе каску и подержать в руках автомат. Завершением экскурсии было посещение памятника культуры Волоколамский кремль.</w:t>
      </w:r>
    </w:p>
    <w:p w:rsidR="00090B42" w:rsidRPr="00F57073" w:rsidRDefault="00090B42" w:rsidP="00090B42">
      <w:pPr>
        <w:ind w:firstLine="709"/>
        <w:rPr>
          <w:rFonts w:eastAsia="Times New Roman"/>
          <w:lang w:eastAsia="ru-RU"/>
        </w:rPr>
      </w:pPr>
    </w:p>
    <w:p w:rsidR="00090B42" w:rsidRPr="00F57073" w:rsidRDefault="00090B42" w:rsidP="00090B42">
      <w:pPr>
        <w:ind w:firstLine="0"/>
        <w:rPr>
          <w:rFonts w:eastAsia="Times New Roman"/>
          <w:b/>
          <w:lang w:eastAsia="ru-RU"/>
        </w:rPr>
      </w:pPr>
      <w:r w:rsidRPr="00F57073">
        <w:rPr>
          <w:rFonts w:eastAsia="Times New Roman"/>
          <w:b/>
          <w:lang w:eastAsia="ru-RU"/>
        </w:rPr>
        <w:t>Кадровая работа</w:t>
      </w:r>
    </w:p>
    <w:p w:rsidR="00090B42" w:rsidRPr="00F57073" w:rsidRDefault="00090B42" w:rsidP="00090B42">
      <w:pPr>
        <w:ind w:firstLine="0"/>
        <w:rPr>
          <w:rFonts w:eastAsia="Times New Roman"/>
          <w:lang w:eastAsia="ru-RU"/>
        </w:rPr>
      </w:pPr>
    </w:p>
    <w:p w:rsidR="00090B42" w:rsidRPr="00F57073" w:rsidRDefault="00090B42" w:rsidP="00090B42">
      <w:pPr>
        <w:ind w:firstLine="708"/>
        <w:rPr>
          <w:rFonts w:eastAsia="Times New Roman"/>
          <w:lang w:eastAsia="ru-RU"/>
        </w:rPr>
      </w:pPr>
      <w:r w:rsidRPr="00F57073">
        <w:rPr>
          <w:rFonts w:eastAsia="Times New Roman"/>
          <w:lang w:eastAsia="ru-RU"/>
        </w:rPr>
        <w:t>Штатная численность Аппарата составляет 5 человек (4 муниципальных служащих и глава муниципального округа).</w:t>
      </w:r>
    </w:p>
    <w:p w:rsidR="00090B42" w:rsidRPr="00F57073" w:rsidRDefault="00090B42" w:rsidP="00090B42">
      <w:pPr>
        <w:ind w:firstLine="708"/>
        <w:rPr>
          <w:rFonts w:eastAsia="Times New Roman"/>
          <w:lang w:eastAsia="ru-RU"/>
        </w:rPr>
      </w:pPr>
      <w:r w:rsidRPr="00F57073">
        <w:rPr>
          <w:rFonts w:eastAsia="Times New Roman"/>
          <w:lang w:eastAsia="ru-RU"/>
        </w:rPr>
        <w:lastRenderedPageBreak/>
        <w:t>В 2022 году было проведено 4 общих собрания коллектива на которых сотрудникам Аппарата были под роспись доведены требования законодательных и нормативных правовых актов:</w:t>
      </w:r>
    </w:p>
    <w:p w:rsidR="00090B42" w:rsidRPr="00F57073" w:rsidRDefault="00090B42" w:rsidP="00090B42">
      <w:pPr>
        <w:rPr>
          <w:rFonts w:eastAsia="Times New Roman"/>
          <w:lang w:eastAsia="ru-RU"/>
        </w:rPr>
      </w:pPr>
      <w:r w:rsidRPr="00F57073">
        <w:rPr>
          <w:rFonts w:eastAsia="Times New Roman"/>
          <w:lang w:eastAsia="ru-RU"/>
        </w:rPr>
        <w:t>- об ограничениях и запретах, связанных с прохождением муниципальной службы;</w:t>
      </w:r>
    </w:p>
    <w:p w:rsidR="00090B42" w:rsidRPr="00F57073" w:rsidRDefault="00090B42" w:rsidP="00090B42">
      <w:pPr>
        <w:rPr>
          <w:rFonts w:eastAsia="Times New Roman"/>
          <w:lang w:eastAsia="ru-RU"/>
        </w:rPr>
      </w:pPr>
      <w:r w:rsidRPr="00F57073">
        <w:rPr>
          <w:rFonts w:eastAsia="Times New Roman"/>
          <w:lang w:eastAsia="ru-RU"/>
        </w:rPr>
        <w:t>- о правилах этики и служебного поведения муниципальных служащих;</w:t>
      </w:r>
    </w:p>
    <w:p w:rsidR="00090B42" w:rsidRPr="00F57073" w:rsidRDefault="00090B42" w:rsidP="00090B42">
      <w:pPr>
        <w:rPr>
          <w:rFonts w:eastAsia="Times New Roman"/>
          <w:lang w:eastAsia="ru-RU"/>
        </w:rPr>
      </w:pPr>
      <w:r w:rsidRPr="00F57073">
        <w:rPr>
          <w:rFonts w:eastAsia="Times New Roman"/>
          <w:lang w:eastAsia="ru-RU"/>
        </w:rPr>
        <w:t>- о соблюдении требований к служебному поведению муниципальных служащих и урегулированию конфликтов интересов;</w:t>
      </w:r>
    </w:p>
    <w:p w:rsidR="00090B42" w:rsidRPr="00F57073" w:rsidRDefault="00090B42" w:rsidP="00090B42">
      <w:pPr>
        <w:rPr>
          <w:rFonts w:eastAsia="Times New Roman"/>
          <w:lang w:eastAsia="ru-RU"/>
        </w:rPr>
      </w:pPr>
      <w:r w:rsidRPr="00F57073">
        <w:rPr>
          <w:rFonts w:eastAsia="Times New Roman"/>
          <w:lang w:eastAsia="ru-RU"/>
        </w:rPr>
        <w:t>- о порядке предотвращения и урегулирования конфликтов интересов на муниципальной службе;</w:t>
      </w:r>
    </w:p>
    <w:p w:rsidR="00090B42" w:rsidRPr="00F57073" w:rsidRDefault="00090B42" w:rsidP="00090B42">
      <w:pPr>
        <w:rPr>
          <w:rFonts w:eastAsia="Times New Roman"/>
          <w:lang w:eastAsia="ru-RU"/>
        </w:rPr>
      </w:pPr>
      <w:r w:rsidRPr="00F57073">
        <w:rPr>
          <w:rFonts w:eastAsia="Times New Roman"/>
          <w:lang w:eastAsia="ru-RU"/>
        </w:rPr>
        <w:t>- о предоставлении муниципальными служащими сведений о доходах и расходах, об имуществе и обязательствах имущественного характера;</w:t>
      </w:r>
    </w:p>
    <w:p w:rsidR="00090B42" w:rsidRPr="00F57073" w:rsidRDefault="00090B42" w:rsidP="00090B42">
      <w:pPr>
        <w:rPr>
          <w:rFonts w:eastAsia="Times New Roman"/>
          <w:lang w:eastAsia="ru-RU"/>
        </w:rPr>
      </w:pPr>
      <w:r w:rsidRPr="00F57073">
        <w:rPr>
          <w:rFonts w:eastAsia="Times New Roman"/>
          <w:lang w:eastAsia="ru-RU"/>
        </w:rPr>
        <w:t>- о недопущении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090B42" w:rsidRPr="00F57073" w:rsidRDefault="00090B42" w:rsidP="00090B42">
      <w:pPr>
        <w:ind w:firstLine="708"/>
        <w:rPr>
          <w:rFonts w:eastAsia="Times New Roman"/>
          <w:lang w:eastAsia="ru-RU"/>
        </w:rPr>
      </w:pPr>
      <w:r w:rsidRPr="00F57073">
        <w:rPr>
          <w:rFonts w:eastAsia="Times New Roman"/>
          <w:lang w:eastAsia="ru-RU"/>
        </w:rPr>
        <w:t>Ведение трудовых книжек, ведение личных дел муниципальных служащих, ведение реестра муниципальных служащих, организация проверки достоверности представляемых гражданином персональных данных и иных сведений при поступлении на муниципальную службу, организация проверки сведений о доходах и расходах, об имуществе и обязательствах имущественного характера муниципального служащего, его супруги (супруга) и несовершеннолетних детей, а также соблюдения связанных с муниципальной службой ограничений, консультирование муниципальных служащих по правовым и иным вопросам муниципальной службы в Аппарате организовано в соответствии с действующим законодательством.</w:t>
      </w:r>
    </w:p>
    <w:p w:rsidR="00090B42" w:rsidRPr="00F57073" w:rsidRDefault="00090B42" w:rsidP="00090B42">
      <w:pPr>
        <w:ind w:firstLine="708"/>
        <w:rPr>
          <w:rFonts w:eastAsia="Times New Roman"/>
          <w:lang w:eastAsia="ru-RU"/>
        </w:rPr>
      </w:pPr>
      <w:r w:rsidRPr="00F57073">
        <w:rPr>
          <w:rFonts w:eastAsia="Times New Roman"/>
          <w:lang w:eastAsia="ru-RU"/>
        </w:rPr>
        <w:t xml:space="preserve">По итогам года и ежеквартально отчетные сведения представлялись в Департамент территориальных органов исполнительной власти города Москвы, </w:t>
      </w:r>
      <w:proofErr w:type="spellStart"/>
      <w:r w:rsidRPr="00F57073">
        <w:rPr>
          <w:rFonts w:eastAsia="Times New Roman"/>
          <w:lang w:eastAsia="ru-RU"/>
        </w:rPr>
        <w:t>Мосгорстат</w:t>
      </w:r>
      <w:proofErr w:type="spellEnd"/>
      <w:r w:rsidRPr="00F57073">
        <w:rPr>
          <w:rFonts w:eastAsia="Times New Roman"/>
          <w:lang w:eastAsia="ru-RU"/>
        </w:rPr>
        <w:t>, Совет муниципальных образований города Москвы.</w:t>
      </w:r>
    </w:p>
    <w:p w:rsidR="00090B42" w:rsidRPr="00F57073" w:rsidRDefault="00090B42" w:rsidP="00090B42">
      <w:pPr>
        <w:ind w:firstLine="0"/>
        <w:rPr>
          <w:rFonts w:eastAsia="Times New Roman"/>
          <w:lang w:eastAsia="ru-RU"/>
        </w:rPr>
      </w:pPr>
    </w:p>
    <w:p w:rsidR="00090B42" w:rsidRPr="00F57073" w:rsidRDefault="00090B42" w:rsidP="00090B42">
      <w:pPr>
        <w:ind w:firstLine="0"/>
        <w:rPr>
          <w:rFonts w:eastAsia="Times New Roman"/>
          <w:b/>
          <w:lang w:eastAsia="ru-RU"/>
        </w:rPr>
      </w:pPr>
      <w:r w:rsidRPr="00F57073">
        <w:rPr>
          <w:rFonts w:eastAsia="Times New Roman"/>
          <w:b/>
          <w:lang w:eastAsia="ru-RU"/>
        </w:rPr>
        <w:t>Противодействие коррупции</w:t>
      </w:r>
    </w:p>
    <w:p w:rsidR="00090B42" w:rsidRPr="00F57073" w:rsidRDefault="00090B42" w:rsidP="00090B42">
      <w:pPr>
        <w:ind w:firstLine="0"/>
        <w:rPr>
          <w:rFonts w:eastAsia="Times New Roman"/>
          <w:lang w:eastAsia="ru-RU"/>
        </w:rPr>
      </w:pPr>
    </w:p>
    <w:p w:rsidR="00090B42" w:rsidRPr="00F57073" w:rsidRDefault="00090B42" w:rsidP="00090B42">
      <w:pPr>
        <w:ind w:firstLine="708"/>
        <w:rPr>
          <w:rFonts w:eastAsia="Times New Roman"/>
          <w:lang w:eastAsia="ru-RU"/>
        </w:rPr>
      </w:pPr>
      <w:r w:rsidRPr="00F57073">
        <w:rPr>
          <w:rFonts w:eastAsia="Times New Roman"/>
          <w:lang w:eastAsia="ru-RU"/>
        </w:rPr>
        <w:t xml:space="preserve">Важным направлением работы Аппарата является работа по противодействию коррупции. В 2021 году утвержден План мероприятий по противодействию коррупции в муниципальном округе Восточное Измайлово на 2022 год. </w:t>
      </w:r>
    </w:p>
    <w:p w:rsidR="00090B42" w:rsidRPr="00F57073" w:rsidRDefault="00090B42" w:rsidP="00090B42">
      <w:pPr>
        <w:ind w:firstLine="708"/>
        <w:rPr>
          <w:rFonts w:eastAsia="Times New Roman"/>
          <w:lang w:eastAsia="ru-RU"/>
        </w:rPr>
      </w:pPr>
      <w:r w:rsidRPr="00F57073">
        <w:rPr>
          <w:rFonts w:eastAsia="Times New Roman"/>
          <w:lang w:eastAsia="ru-RU"/>
        </w:rPr>
        <w:t xml:space="preserve">Проведена актуализация нормативных правовых актов аппарата Совета депутатов и муниципального округа, направленных на противодействие коррупции. В профилактических целях проведены общие собрания коллектива, беседы и консультации о порядке действий в ситуациях, представляющих коррупционную опасность. </w:t>
      </w:r>
    </w:p>
    <w:p w:rsidR="00090B42" w:rsidRPr="00F57073" w:rsidRDefault="00090B42" w:rsidP="00090B42">
      <w:pPr>
        <w:ind w:firstLine="708"/>
        <w:rPr>
          <w:rFonts w:eastAsia="Times New Roman"/>
          <w:lang w:eastAsia="ru-RU"/>
        </w:rPr>
      </w:pPr>
      <w:r w:rsidRPr="00F57073">
        <w:rPr>
          <w:rFonts w:eastAsia="Times New Roman"/>
          <w:lang w:eastAsia="ru-RU"/>
        </w:rPr>
        <w:t>Постоянно поддерживалось взаимодействие с Департаментом региональной безопасности и противодействия коррупции города Москвы, подразделениями правоохранительных органов по вопросам противодействия коррупции, проводился анализ работы с обращениями граждан и юридических лиц по вопросам коррупционной направленности в 2021 и 2022 годах.</w:t>
      </w:r>
    </w:p>
    <w:p w:rsidR="00090B42" w:rsidRPr="00F57073" w:rsidRDefault="00090B42" w:rsidP="00090B42">
      <w:pPr>
        <w:ind w:firstLine="708"/>
        <w:rPr>
          <w:rFonts w:eastAsia="Times New Roman"/>
          <w:lang w:eastAsia="ru-RU"/>
        </w:rPr>
      </w:pPr>
      <w:r w:rsidRPr="00F57073">
        <w:rPr>
          <w:rFonts w:eastAsia="Times New Roman"/>
          <w:lang w:eastAsia="ru-RU"/>
        </w:rPr>
        <w:t xml:space="preserve">В течении года проводился анализ практики определения поставщиков (подрядчиков, исполнителей) на поставку товаров, выполнение работ, оказание услуг </w:t>
      </w:r>
      <w:r w:rsidRPr="00F57073">
        <w:rPr>
          <w:rFonts w:eastAsia="Times New Roman"/>
          <w:lang w:eastAsia="ru-RU"/>
        </w:rPr>
        <w:lastRenderedPageBreak/>
        <w:t>для государственных нужд с целью обеспечения открытости, добросовестной конкуренции и объективности при их проведении, контроль за реализацией плана-графика размещения заказов на поставку товаров, выполнение работ, оказания услуг для обеспечения муниципальных нужд муниципального округа, контроль за реализацией оказания муниципальных услуг.</w:t>
      </w:r>
    </w:p>
    <w:p w:rsidR="00090B42" w:rsidRPr="00F57073" w:rsidRDefault="00090B42" w:rsidP="00090B42">
      <w:pPr>
        <w:ind w:firstLine="0"/>
        <w:rPr>
          <w:rFonts w:eastAsia="Times New Roman"/>
          <w:color w:val="FF0000"/>
          <w:lang w:eastAsia="ru-RU"/>
        </w:rPr>
      </w:pPr>
    </w:p>
    <w:p w:rsidR="00090B42" w:rsidRPr="00F57073" w:rsidRDefault="00090B42" w:rsidP="00090B42">
      <w:pPr>
        <w:ind w:firstLine="0"/>
        <w:rPr>
          <w:rFonts w:eastAsia="Times New Roman"/>
          <w:b/>
          <w:bCs/>
          <w:highlight w:val="yellow"/>
          <w:lang w:eastAsia="ru-RU"/>
        </w:rPr>
      </w:pPr>
      <w:r w:rsidRPr="00F57073">
        <w:rPr>
          <w:rFonts w:eastAsia="Times New Roman"/>
          <w:b/>
          <w:bCs/>
          <w:lang w:eastAsia="ru-RU"/>
        </w:rPr>
        <w:t>Финансово-экономическая деятельность</w:t>
      </w:r>
    </w:p>
    <w:p w:rsidR="00090B42" w:rsidRPr="00F57073" w:rsidRDefault="00090B42" w:rsidP="00090B42">
      <w:pPr>
        <w:ind w:firstLine="0"/>
        <w:jc w:val="left"/>
        <w:rPr>
          <w:rFonts w:eastAsia="Times New Roman"/>
          <w:color w:val="FF0000"/>
          <w:highlight w:val="yellow"/>
          <w:lang w:eastAsia="ru-RU"/>
        </w:rPr>
      </w:pPr>
    </w:p>
    <w:p w:rsidR="00090B42" w:rsidRPr="00F57073" w:rsidRDefault="00090B42" w:rsidP="00090B42">
      <w:pPr>
        <w:ind w:firstLine="709"/>
        <w:rPr>
          <w:rFonts w:eastAsia="Times New Roman"/>
          <w:lang w:eastAsia="ru-RU"/>
        </w:rPr>
      </w:pPr>
      <w:r w:rsidRPr="00F57073">
        <w:rPr>
          <w:rFonts w:eastAsia="Times New Roman"/>
          <w:lang w:eastAsia="ru-RU"/>
        </w:rPr>
        <w:t xml:space="preserve">В соответствии с Уставом муниципального округа аппарат Совета депутатов проводит самостоятельную финансово-экономическую политику, исполняя функции финансового органа, главного администратора бюджетных средств и получателя бюджетных средств. Деятельность в этой сфере осуществляется в соответствии с Бюджетным кодексом РФ и основывается на Положении о бюджетном процессе в МО Восточное Измайлово. </w:t>
      </w:r>
    </w:p>
    <w:p w:rsidR="00090B42" w:rsidRPr="00F57073" w:rsidRDefault="00090B42" w:rsidP="00090B42">
      <w:pPr>
        <w:ind w:firstLine="709"/>
        <w:rPr>
          <w:rFonts w:eastAsia="Times New Roman"/>
          <w:lang w:eastAsia="ru-RU"/>
        </w:rPr>
      </w:pPr>
      <w:r w:rsidRPr="00F57073">
        <w:rPr>
          <w:rFonts w:eastAsia="Times New Roman"/>
          <w:lang w:eastAsia="ru-RU"/>
        </w:rPr>
        <w:t>К полномочиям аппарата относится составление и внесение на утверждение Совета депутатов проекта местного бюджета, обеспечение строгого исполнения утвержденного бюджета, представление Совету депутатов отчета об исполнении бюджета. Также соответствующим подразделением аппарата осуществляется оперативное ведение бухгалтерского учета, исполнение бюджетных обязательств в соответствии с бюджетной росписью, составление и предоставление в надзорные органы бюджетной отчетности, а также деклараций справок и других документов, предусмотренных действующим законодательством.</w:t>
      </w:r>
    </w:p>
    <w:p w:rsidR="00090B42" w:rsidRPr="00F57073" w:rsidRDefault="00090B42" w:rsidP="00090B42">
      <w:pPr>
        <w:ind w:firstLine="709"/>
        <w:rPr>
          <w:rFonts w:eastAsia="Times New Roman"/>
          <w:lang w:eastAsia="ru-RU"/>
        </w:rPr>
      </w:pPr>
      <w:r w:rsidRPr="00F57073">
        <w:rPr>
          <w:rFonts w:eastAsia="Times New Roman"/>
          <w:lang w:eastAsia="ru-RU"/>
        </w:rPr>
        <w:t xml:space="preserve">Бюджет муниципального округа Восточное Измайлово составляется на очередной год и плановый двухлетний период в привязке к бюджету города Москвы. Доходная часть бюджета формируется за счет налоговых поступлений. Норматив отчислений от налога на доходы физических лиц, поступающих в местный бюджет, устанавливается Департаментов финансов города Москвы исходя из норматива минимального обеспечения деятельности аппарата и нормативов расходов на исполнение местных полномочий. Расходная часть бюджета формируется аппаратом исходя из принципа сбалансированности бюджета и учитывает особенности социально-экономического развития муниципального округа Восточное Измайлово.  </w:t>
      </w:r>
    </w:p>
    <w:p w:rsidR="00090B42" w:rsidRPr="00F57073" w:rsidRDefault="00090B42" w:rsidP="00090B42">
      <w:pPr>
        <w:ind w:firstLine="709"/>
        <w:rPr>
          <w:rFonts w:eastAsia="Times New Roman"/>
          <w:szCs w:val="24"/>
          <w:lang w:eastAsia="ru-RU"/>
        </w:rPr>
      </w:pPr>
      <w:r w:rsidRPr="00F57073">
        <w:rPr>
          <w:rFonts w:eastAsia="Times New Roman"/>
          <w:szCs w:val="24"/>
          <w:lang w:eastAsia="ru-RU"/>
        </w:rPr>
        <w:t>Исполнение местного бюджета носит планомерный характер, в соответствие с показателями, утвержденными Решением Совета депутатов «О бюджете». По итогам исполнения бюджета за 9 месяцев 2022 года фактические доходы бюджета составили 77% от прогнозных показателей, что позволяет рассчитывать на достижение плановых значений в конце года. Расходная часть исполнена на 70%, что соответствует плану работ на 2022 год, и к концу года следует ожидать исполнения расходной части бюджета в соответствие с утвержденными показателями.</w:t>
      </w:r>
    </w:p>
    <w:p w:rsidR="00090B42" w:rsidRPr="00F57073" w:rsidRDefault="00090B42" w:rsidP="00090B42">
      <w:pPr>
        <w:ind w:firstLine="709"/>
        <w:rPr>
          <w:rFonts w:eastAsia="Times New Roman"/>
          <w:b/>
          <w:color w:val="000000"/>
          <w:lang w:eastAsia="ru-RU"/>
        </w:rPr>
      </w:pPr>
    </w:p>
    <w:p w:rsidR="00090B42" w:rsidRPr="00F57073" w:rsidRDefault="00090B42" w:rsidP="00090B42">
      <w:pPr>
        <w:ind w:firstLine="709"/>
        <w:rPr>
          <w:rFonts w:eastAsia="Times New Roman"/>
          <w:lang w:eastAsia="ru-RU"/>
        </w:rPr>
      </w:pPr>
      <w:r w:rsidRPr="00F57073">
        <w:rPr>
          <w:rFonts w:eastAsia="Times New Roman"/>
          <w:lang w:eastAsia="ru-RU"/>
        </w:rPr>
        <w:t xml:space="preserve">Итоги исполнения местного бюджета за 9 месяцев </w:t>
      </w:r>
      <w:r w:rsidRPr="00F57073">
        <w:rPr>
          <w:rFonts w:eastAsia="Times New Roman"/>
          <w:szCs w:val="24"/>
          <w:lang w:eastAsia="ru-RU"/>
        </w:rPr>
        <w:t>2022</w:t>
      </w:r>
      <w:r w:rsidRPr="00F57073">
        <w:rPr>
          <w:rFonts w:eastAsia="Times New Roman"/>
          <w:sz w:val="32"/>
          <w:lang w:eastAsia="ru-RU"/>
        </w:rPr>
        <w:t xml:space="preserve"> </w:t>
      </w:r>
      <w:r w:rsidRPr="00F57073">
        <w:rPr>
          <w:rFonts w:eastAsia="Times New Roman"/>
          <w:lang w:eastAsia="ru-RU"/>
        </w:rPr>
        <w:t>года и прогноз исполнения бюджета за год приведены в таблице 1.</w:t>
      </w:r>
    </w:p>
    <w:p w:rsidR="00090B42" w:rsidRPr="00F57073" w:rsidRDefault="00090B42" w:rsidP="00090B42">
      <w:pPr>
        <w:ind w:firstLine="0"/>
        <w:jc w:val="left"/>
        <w:rPr>
          <w:rFonts w:eastAsia="Times New Roman"/>
          <w:lang w:eastAsia="ru-RU"/>
        </w:rPr>
      </w:pPr>
      <w:r w:rsidRPr="00F57073">
        <w:rPr>
          <w:rFonts w:eastAsia="Times New Roman"/>
          <w:lang w:eastAsia="ru-RU"/>
        </w:rPr>
        <w:t>Таблица 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1275"/>
        <w:gridCol w:w="1418"/>
        <w:gridCol w:w="709"/>
        <w:gridCol w:w="2268"/>
        <w:gridCol w:w="1842"/>
      </w:tblGrid>
      <w:tr w:rsidR="00090B42" w:rsidRPr="00F57073" w:rsidTr="00C450DB">
        <w:trPr>
          <w:trHeight w:val="323"/>
        </w:trPr>
        <w:tc>
          <w:tcPr>
            <w:tcW w:w="392" w:type="dxa"/>
            <w:vMerge w:val="restart"/>
            <w:shd w:val="clear" w:color="auto" w:fill="auto"/>
          </w:tcPr>
          <w:p w:rsidR="00090B42" w:rsidRPr="00F57073" w:rsidRDefault="00090B42" w:rsidP="00C450DB">
            <w:pPr>
              <w:ind w:firstLine="0"/>
              <w:jc w:val="left"/>
              <w:rPr>
                <w:rFonts w:eastAsia="Times New Roman"/>
                <w:lang w:eastAsia="ru-RU"/>
              </w:rPr>
            </w:pPr>
            <w:r w:rsidRPr="00F57073">
              <w:rPr>
                <w:rFonts w:eastAsia="Times New Roman"/>
                <w:lang w:eastAsia="ru-RU"/>
              </w:rPr>
              <w:t>№</w:t>
            </w:r>
          </w:p>
        </w:tc>
        <w:tc>
          <w:tcPr>
            <w:tcW w:w="2410" w:type="dxa"/>
            <w:vMerge w:val="restart"/>
            <w:shd w:val="clear" w:color="auto" w:fill="auto"/>
          </w:tcPr>
          <w:p w:rsidR="00090B42" w:rsidRPr="00F57073" w:rsidRDefault="00090B42" w:rsidP="00C450DB">
            <w:pPr>
              <w:ind w:firstLine="0"/>
              <w:jc w:val="left"/>
              <w:rPr>
                <w:rFonts w:eastAsia="Times New Roman"/>
                <w:lang w:eastAsia="ru-RU"/>
              </w:rPr>
            </w:pPr>
            <w:r w:rsidRPr="00F57073">
              <w:rPr>
                <w:rFonts w:eastAsia="Times New Roman"/>
                <w:lang w:eastAsia="ru-RU"/>
              </w:rPr>
              <w:t>Наименование показателя</w:t>
            </w:r>
          </w:p>
        </w:tc>
        <w:tc>
          <w:tcPr>
            <w:tcW w:w="1275" w:type="dxa"/>
            <w:vMerge w:val="restart"/>
            <w:shd w:val="clear" w:color="auto" w:fill="auto"/>
          </w:tcPr>
          <w:p w:rsidR="00090B42" w:rsidRPr="00F57073" w:rsidRDefault="00090B42" w:rsidP="00C450DB">
            <w:pPr>
              <w:ind w:firstLine="0"/>
              <w:jc w:val="left"/>
              <w:rPr>
                <w:rFonts w:eastAsia="Times New Roman"/>
                <w:lang w:eastAsia="ru-RU"/>
              </w:rPr>
            </w:pPr>
            <w:r w:rsidRPr="00F57073">
              <w:rPr>
                <w:rFonts w:eastAsia="Times New Roman"/>
                <w:lang w:eastAsia="ru-RU"/>
              </w:rPr>
              <w:t>Утверждено на 2022 г.</w:t>
            </w:r>
          </w:p>
        </w:tc>
        <w:tc>
          <w:tcPr>
            <w:tcW w:w="2127" w:type="dxa"/>
            <w:gridSpan w:val="2"/>
            <w:shd w:val="clear" w:color="auto" w:fill="auto"/>
          </w:tcPr>
          <w:p w:rsidR="00090B42" w:rsidRPr="00F57073" w:rsidRDefault="00090B42" w:rsidP="00C450DB">
            <w:pPr>
              <w:ind w:firstLine="0"/>
              <w:jc w:val="left"/>
              <w:rPr>
                <w:rFonts w:eastAsia="Times New Roman"/>
                <w:lang w:eastAsia="ru-RU"/>
              </w:rPr>
            </w:pPr>
            <w:r w:rsidRPr="00F57073">
              <w:rPr>
                <w:rFonts w:eastAsia="Times New Roman"/>
                <w:lang w:eastAsia="ru-RU"/>
              </w:rPr>
              <w:t>Исполнено за 9 месяцев</w:t>
            </w:r>
          </w:p>
        </w:tc>
        <w:tc>
          <w:tcPr>
            <w:tcW w:w="2268" w:type="dxa"/>
            <w:vMerge w:val="restart"/>
            <w:shd w:val="clear" w:color="auto" w:fill="auto"/>
          </w:tcPr>
          <w:p w:rsidR="00090B42" w:rsidRPr="00F57073" w:rsidRDefault="00090B42" w:rsidP="00C450DB">
            <w:pPr>
              <w:ind w:firstLine="0"/>
              <w:jc w:val="left"/>
              <w:rPr>
                <w:rFonts w:eastAsia="Times New Roman"/>
                <w:lang w:eastAsia="ru-RU"/>
              </w:rPr>
            </w:pPr>
            <w:r w:rsidRPr="00F57073">
              <w:rPr>
                <w:rFonts w:eastAsia="Times New Roman"/>
                <w:lang w:eastAsia="ru-RU"/>
              </w:rPr>
              <w:t>Ожидаемый итог исполнения за 2022 г., тыс. руб.</w:t>
            </w:r>
          </w:p>
        </w:tc>
        <w:tc>
          <w:tcPr>
            <w:tcW w:w="1842" w:type="dxa"/>
            <w:vMerge w:val="restart"/>
            <w:shd w:val="clear" w:color="auto" w:fill="auto"/>
          </w:tcPr>
          <w:p w:rsidR="00090B42" w:rsidRPr="00F57073" w:rsidRDefault="00090B42" w:rsidP="00C450DB">
            <w:pPr>
              <w:ind w:firstLine="0"/>
              <w:jc w:val="left"/>
              <w:rPr>
                <w:rFonts w:eastAsia="Times New Roman"/>
                <w:lang w:eastAsia="ru-RU"/>
              </w:rPr>
            </w:pPr>
            <w:r w:rsidRPr="00F57073">
              <w:rPr>
                <w:rFonts w:eastAsia="Times New Roman"/>
                <w:lang w:eastAsia="ru-RU"/>
              </w:rPr>
              <w:t>Примечания</w:t>
            </w:r>
          </w:p>
        </w:tc>
      </w:tr>
      <w:tr w:rsidR="00090B42" w:rsidRPr="00F57073" w:rsidTr="00C450DB">
        <w:trPr>
          <w:trHeight w:val="322"/>
        </w:trPr>
        <w:tc>
          <w:tcPr>
            <w:tcW w:w="392" w:type="dxa"/>
            <w:vMerge/>
            <w:shd w:val="clear" w:color="auto" w:fill="auto"/>
          </w:tcPr>
          <w:p w:rsidR="00090B42" w:rsidRPr="00F57073" w:rsidRDefault="00090B42" w:rsidP="00C450DB">
            <w:pPr>
              <w:ind w:firstLine="0"/>
              <w:jc w:val="left"/>
              <w:rPr>
                <w:rFonts w:eastAsia="Times New Roman"/>
                <w:lang w:eastAsia="ru-RU"/>
              </w:rPr>
            </w:pPr>
          </w:p>
        </w:tc>
        <w:tc>
          <w:tcPr>
            <w:tcW w:w="2410" w:type="dxa"/>
            <w:vMerge/>
            <w:shd w:val="clear" w:color="auto" w:fill="auto"/>
          </w:tcPr>
          <w:p w:rsidR="00090B42" w:rsidRPr="00F57073" w:rsidRDefault="00090B42" w:rsidP="00C450DB">
            <w:pPr>
              <w:ind w:firstLine="0"/>
              <w:jc w:val="left"/>
              <w:rPr>
                <w:rFonts w:eastAsia="Times New Roman"/>
                <w:lang w:eastAsia="ru-RU"/>
              </w:rPr>
            </w:pPr>
          </w:p>
        </w:tc>
        <w:tc>
          <w:tcPr>
            <w:tcW w:w="1275" w:type="dxa"/>
            <w:vMerge/>
            <w:shd w:val="clear" w:color="auto" w:fill="auto"/>
          </w:tcPr>
          <w:p w:rsidR="00090B42" w:rsidRPr="00F57073" w:rsidRDefault="00090B42" w:rsidP="00C450DB">
            <w:pPr>
              <w:ind w:firstLine="0"/>
              <w:jc w:val="left"/>
              <w:rPr>
                <w:rFonts w:eastAsia="Times New Roman"/>
                <w:lang w:eastAsia="ru-RU"/>
              </w:rPr>
            </w:pPr>
          </w:p>
        </w:tc>
        <w:tc>
          <w:tcPr>
            <w:tcW w:w="1418" w:type="dxa"/>
            <w:shd w:val="clear" w:color="auto" w:fill="auto"/>
          </w:tcPr>
          <w:p w:rsidR="00090B42" w:rsidRPr="00F57073" w:rsidRDefault="00090B42" w:rsidP="00C450DB">
            <w:pPr>
              <w:ind w:firstLine="0"/>
              <w:jc w:val="left"/>
              <w:rPr>
                <w:rFonts w:eastAsia="Times New Roman"/>
                <w:lang w:eastAsia="ru-RU"/>
              </w:rPr>
            </w:pPr>
            <w:r w:rsidRPr="00F57073">
              <w:rPr>
                <w:rFonts w:eastAsia="Times New Roman"/>
                <w:lang w:eastAsia="ru-RU"/>
              </w:rPr>
              <w:t>тыс. руб.</w:t>
            </w:r>
          </w:p>
        </w:tc>
        <w:tc>
          <w:tcPr>
            <w:tcW w:w="709" w:type="dxa"/>
            <w:shd w:val="clear" w:color="auto" w:fill="auto"/>
          </w:tcPr>
          <w:p w:rsidR="00090B42" w:rsidRPr="00F57073" w:rsidRDefault="00090B42" w:rsidP="00C450DB">
            <w:pPr>
              <w:ind w:firstLine="0"/>
              <w:jc w:val="left"/>
              <w:rPr>
                <w:rFonts w:eastAsia="Times New Roman"/>
                <w:lang w:eastAsia="ru-RU"/>
              </w:rPr>
            </w:pPr>
            <w:r w:rsidRPr="00F57073">
              <w:rPr>
                <w:rFonts w:eastAsia="Times New Roman"/>
                <w:lang w:eastAsia="ru-RU"/>
              </w:rPr>
              <w:t>%</w:t>
            </w:r>
          </w:p>
        </w:tc>
        <w:tc>
          <w:tcPr>
            <w:tcW w:w="2268" w:type="dxa"/>
            <w:vMerge/>
            <w:shd w:val="clear" w:color="auto" w:fill="auto"/>
          </w:tcPr>
          <w:p w:rsidR="00090B42" w:rsidRPr="00F57073" w:rsidRDefault="00090B42" w:rsidP="00C450DB">
            <w:pPr>
              <w:ind w:firstLine="0"/>
              <w:jc w:val="left"/>
              <w:rPr>
                <w:rFonts w:eastAsia="Times New Roman"/>
                <w:lang w:eastAsia="ru-RU"/>
              </w:rPr>
            </w:pPr>
          </w:p>
        </w:tc>
        <w:tc>
          <w:tcPr>
            <w:tcW w:w="1842" w:type="dxa"/>
            <w:vMerge/>
            <w:shd w:val="clear" w:color="auto" w:fill="auto"/>
          </w:tcPr>
          <w:p w:rsidR="00090B42" w:rsidRPr="00F57073" w:rsidRDefault="00090B42" w:rsidP="00C450DB">
            <w:pPr>
              <w:ind w:firstLine="0"/>
              <w:jc w:val="left"/>
              <w:rPr>
                <w:rFonts w:eastAsia="Times New Roman"/>
                <w:lang w:eastAsia="ru-RU"/>
              </w:rPr>
            </w:pPr>
          </w:p>
        </w:tc>
      </w:tr>
      <w:tr w:rsidR="00090B42" w:rsidRPr="00F57073" w:rsidTr="00C450DB">
        <w:tc>
          <w:tcPr>
            <w:tcW w:w="392" w:type="dxa"/>
            <w:shd w:val="clear" w:color="auto" w:fill="auto"/>
          </w:tcPr>
          <w:p w:rsidR="00090B42" w:rsidRPr="00F57073" w:rsidRDefault="00090B42" w:rsidP="00C450DB">
            <w:pPr>
              <w:ind w:firstLine="0"/>
              <w:jc w:val="left"/>
              <w:rPr>
                <w:rFonts w:eastAsia="Times New Roman"/>
                <w:lang w:eastAsia="ru-RU"/>
              </w:rPr>
            </w:pPr>
            <w:r w:rsidRPr="00F57073">
              <w:rPr>
                <w:rFonts w:eastAsia="Times New Roman"/>
                <w:lang w:eastAsia="ru-RU"/>
              </w:rPr>
              <w:t>1</w:t>
            </w:r>
          </w:p>
        </w:tc>
        <w:tc>
          <w:tcPr>
            <w:tcW w:w="2410" w:type="dxa"/>
            <w:shd w:val="clear" w:color="auto" w:fill="auto"/>
          </w:tcPr>
          <w:p w:rsidR="00090B42" w:rsidRPr="00F57073" w:rsidRDefault="00090B42" w:rsidP="00C450DB">
            <w:pPr>
              <w:ind w:firstLine="0"/>
              <w:jc w:val="left"/>
              <w:rPr>
                <w:rFonts w:eastAsia="Times New Roman"/>
                <w:lang w:eastAsia="ru-RU"/>
              </w:rPr>
            </w:pPr>
            <w:r w:rsidRPr="00F57073">
              <w:rPr>
                <w:rFonts w:eastAsia="Times New Roman"/>
                <w:lang w:eastAsia="ru-RU"/>
              </w:rPr>
              <w:t>Доходы:</w:t>
            </w:r>
          </w:p>
        </w:tc>
        <w:tc>
          <w:tcPr>
            <w:tcW w:w="1275" w:type="dxa"/>
            <w:shd w:val="clear" w:color="auto" w:fill="auto"/>
          </w:tcPr>
          <w:p w:rsidR="00090B42" w:rsidRPr="00F57073" w:rsidRDefault="00090B42" w:rsidP="00C450DB">
            <w:pPr>
              <w:ind w:firstLine="0"/>
              <w:jc w:val="left"/>
              <w:rPr>
                <w:rFonts w:eastAsia="Times New Roman"/>
                <w:lang w:eastAsia="ru-RU"/>
              </w:rPr>
            </w:pPr>
            <w:r w:rsidRPr="00F57073">
              <w:rPr>
                <w:rFonts w:eastAsia="Times New Roman"/>
                <w:lang w:eastAsia="ru-RU"/>
              </w:rPr>
              <w:t>38 451,8</w:t>
            </w:r>
          </w:p>
        </w:tc>
        <w:tc>
          <w:tcPr>
            <w:tcW w:w="1418" w:type="dxa"/>
            <w:shd w:val="clear" w:color="auto" w:fill="auto"/>
          </w:tcPr>
          <w:p w:rsidR="00090B42" w:rsidRPr="00F57073" w:rsidRDefault="00090B42" w:rsidP="00C450DB">
            <w:pPr>
              <w:ind w:firstLine="0"/>
              <w:jc w:val="left"/>
              <w:rPr>
                <w:rFonts w:eastAsia="Times New Roman"/>
                <w:lang w:eastAsia="ru-RU"/>
              </w:rPr>
            </w:pPr>
            <w:r w:rsidRPr="00F57073">
              <w:rPr>
                <w:rFonts w:eastAsia="Times New Roman"/>
                <w:lang w:eastAsia="ru-RU"/>
              </w:rPr>
              <w:t>29 620,1</w:t>
            </w:r>
          </w:p>
        </w:tc>
        <w:tc>
          <w:tcPr>
            <w:tcW w:w="709" w:type="dxa"/>
            <w:shd w:val="clear" w:color="auto" w:fill="auto"/>
          </w:tcPr>
          <w:p w:rsidR="00090B42" w:rsidRPr="00F57073" w:rsidRDefault="00090B42" w:rsidP="00C450DB">
            <w:pPr>
              <w:ind w:firstLine="0"/>
              <w:jc w:val="left"/>
              <w:rPr>
                <w:rFonts w:eastAsia="Times New Roman"/>
                <w:lang w:eastAsia="ru-RU"/>
              </w:rPr>
            </w:pPr>
            <w:r w:rsidRPr="00F57073">
              <w:rPr>
                <w:rFonts w:eastAsia="Times New Roman"/>
                <w:lang w:eastAsia="ru-RU"/>
              </w:rPr>
              <w:t>77</w:t>
            </w:r>
          </w:p>
        </w:tc>
        <w:tc>
          <w:tcPr>
            <w:tcW w:w="2268" w:type="dxa"/>
            <w:shd w:val="clear" w:color="auto" w:fill="auto"/>
          </w:tcPr>
          <w:p w:rsidR="00090B42" w:rsidRPr="00F57073" w:rsidRDefault="00090B42" w:rsidP="00C450DB">
            <w:pPr>
              <w:ind w:firstLine="0"/>
              <w:jc w:val="left"/>
              <w:rPr>
                <w:rFonts w:eastAsia="Times New Roman"/>
                <w:lang w:eastAsia="ru-RU"/>
              </w:rPr>
            </w:pPr>
            <w:r w:rsidRPr="00F57073">
              <w:rPr>
                <w:rFonts w:eastAsia="Times New Roman"/>
                <w:lang w:eastAsia="ru-RU"/>
              </w:rPr>
              <w:t>38 500,0</w:t>
            </w:r>
          </w:p>
        </w:tc>
        <w:tc>
          <w:tcPr>
            <w:tcW w:w="1842" w:type="dxa"/>
            <w:shd w:val="clear" w:color="auto" w:fill="auto"/>
          </w:tcPr>
          <w:p w:rsidR="00090B42" w:rsidRPr="00F57073" w:rsidRDefault="00090B42" w:rsidP="00C450DB">
            <w:pPr>
              <w:ind w:firstLine="0"/>
              <w:jc w:val="left"/>
              <w:rPr>
                <w:rFonts w:eastAsia="Times New Roman"/>
                <w:lang w:eastAsia="ru-RU"/>
              </w:rPr>
            </w:pPr>
          </w:p>
        </w:tc>
      </w:tr>
      <w:tr w:rsidR="00090B42" w:rsidRPr="00F57073" w:rsidTr="00C450DB">
        <w:tc>
          <w:tcPr>
            <w:tcW w:w="392" w:type="dxa"/>
            <w:shd w:val="clear" w:color="auto" w:fill="auto"/>
          </w:tcPr>
          <w:p w:rsidR="00090B42" w:rsidRPr="00F57073" w:rsidRDefault="00090B42" w:rsidP="00C450DB">
            <w:pPr>
              <w:ind w:firstLine="0"/>
              <w:jc w:val="left"/>
              <w:rPr>
                <w:rFonts w:eastAsia="Times New Roman"/>
                <w:lang w:eastAsia="ru-RU"/>
              </w:rPr>
            </w:pPr>
          </w:p>
        </w:tc>
        <w:tc>
          <w:tcPr>
            <w:tcW w:w="2410" w:type="dxa"/>
            <w:shd w:val="clear" w:color="auto" w:fill="auto"/>
          </w:tcPr>
          <w:p w:rsidR="00090B42" w:rsidRPr="00F57073" w:rsidRDefault="00090B42" w:rsidP="00C450DB">
            <w:pPr>
              <w:ind w:firstLine="0"/>
              <w:jc w:val="left"/>
              <w:rPr>
                <w:rFonts w:eastAsia="Times New Roman"/>
                <w:lang w:eastAsia="ru-RU"/>
              </w:rPr>
            </w:pPr>
            <w:r w:rsidRPr="00F57073">
              <w:rPr>
                <w:rFonts w:eastAsia="Times New Roman"/>
                <w:lang w:eastAsia="ru-RU"/>
              </w:rPr>
              <w:t>- налоговые и неналоговые поступления</w:t>
            </w:r>
          </w:p>
        </w:tc>
        <w:tc>
          <w:tcPr>
            <w:tcW w:w="1275" w:type="dxa"/>
            <w:shd w:val="clear" w:color="auto" w:fill="auto"/>
          </w:tcPr>
          <w:p w:rsidR="00090B42" w:rsidRPr="00F57073" w:rsidRDefault="00090B42" w:rsidP="00C450DB">
            <w:pPr>
              <w:ind w:firstLine="0"/>
              <w:jc w:val="left"/>
              <w:rPr>
                <w:rFonts w:eastAsia="Times New Roman"/>
                <w:lang w:eastAsia="ru-RU"/>
              </w:rPr>
            </w:pPr>
            <w:r w:rsidRPr="00F57073">
              <w:rPr>
                <w:rFonts w:eastAsia="Times New Roman"/>
                <w:lang w:eastAsia="ru-RU"/>
              </w:rPr>
              <w:t>31 296,4</w:t>
            </w:r>
          </w:p>
        </w:tc>
        <w:tc>
          <w:tcPr>
            <w:tcW w:w="1418" w:type="dxa"/>
            <w:shd w:val="clear" w:color="auto" w:fill="auto"/>
          </w:tcPr>
          <w:p w:rsidR="00090B42" w:rsidRPr="00F57073" w:rsidRDefault="00090B42" w:rsidP="00C450DB">
            <w:pPr>
              <w:ind w:firstLine="0"/>
              <w:jc w:val="left"/>
              <w:rPr>
                <w:rFonts w:eastAsia="Times New Roman"/>
                <w:lang w:eastAsia="ru-RU"/>
              </w:rPr>
            </w:pPr>
            <w:r w:rsidRPr="00F57073">
              <w:rPr>
                <w:rFonts w:eastAsia="Times New Roman"/>
                <w:lang w:eastAsia="ru-RU"/>
              </w:rPr>
              <w:t>22 989,7</w:t>
            </w:r>
          </w:p>
        </w:tc>
        <w:tc>
          <w:tcPr>
            <w:tcW w:w="709" w:type="dxa"/>
            <w:shd w:val="clear" w:color="auto" w:fill="auto"/>
          </w:tcPr>
          <w:p w:rsidR="00090B42" w:rsidRPr="00F57073" w:rsidRDefault="00090B42" w:rsidP="00C450DB">
            <w:pPr>
              <w:ind w:firstLine="0"/>
              <w:jc w:val="left"/>
              <w:rPr>
                <w:rFonts w:eastAsia="Times New Roman"/>
                <w:lang w:eastAsia="ru-RU"/>
              </w:rPr>
            </w:pPr>
            <w:r w:rsidRPr="00F57073">
              <w:rPr>
                <w:rFonts w:eastAsia="Times New Roman"/>
                <w:lang w:eastAsia="ru-RU"/>
              </w:rPr>
              <w:t>73</w:t>
            </w:r>
          </w:p>
        </w:tc>
        <w:tc>
          <w:tcPr>
            <w:tcW w:w="2268" w:type="dxa"/>
            <w:shd w:val="clear" w:color="auto" w:fill="auto"/>
          </w:tcPr>
          <w:p w:rsidR="00090B42" w:rsidRPr="00F57073" w:rsidRDefault="00090B42" w:rsidP="00C450DB">
            <w:pPr>
              <w:ind w:firstLine="0"/>
              <w:jc w:val="left"/>
              <w:rPr>
                <w:rFonts w:eastAsia="Times New Roman"/>
                <w:lang w:eastAsia="ru-RU"/>
              </w:rPr>
            </w:pPr>
            <w:r w:rsidRPr="00F57073">
              <w:rPr>
                <w:rFonts w:eastAsia="Times New Roman"/>
                <w:lang w:eastAsia="ru-RU"/>
              </w:rPr>
              <w:t>31 344,6</w:t>
            </w:r>
          </w:p>
        </w:tc>
        <w:tc>
          <w:tcPr>
            <w:tcW w:w="1842" w:type="dxa"/>
            <w:shd w:val="clear" w:color="auto" w:fill="auto"/>
          </w:tcPr>
          <w:p w:rsidR="00090B42" w:rsidRPr="00F57073" w:rsidRDefault="00090B42" w:rsidP="00C450DB">
            <w:pPr>
              <w:ind w:firstLine="0"/>
              <w:jc w:val="left"/>
              <w:rPr>
                <w:rFonts w:eastAsia="Times New Roman"/>
                <w:lang w:eastAsia="ru-RU"/>
              </w:rPr>
            </w:pPr>
          </w:p>
        </w:tc>
      </w:tr>
      <w:tr w:rsidR="00090B42" w:rsidRPr="00F57073" w:rsidTr="00C450DB">
        <w:tc>
          <w:tcPr>
            <w:tcW w:w="392" w:type="dxa"/>
            <w:shd w:val="clear" w:color="auto" w:fill="auto"/>
          </w:tcPr>
          <w:p w:rsidR="00090B42" w:rsidRPr="00F57073" w:rsidRDefault="00090B42" w:rsidP="00C450DB">
            <w:pPr>
              <w:ind w:firstLine="0"/>
              <w:jc w:val="left"/>
              <w:rPr>
                <w:rFonts w:eastAsia="Times New Roman"/>
                <w:lang w:eastAsia="ru-RU"/>
              </w:rPr>
            </w:pPr>
          </w:p>
        </w:tc>
        <w:tc>
          <w:tcPr>
            <w:tcW w:w="2410" w:type="dxa"/>
            <w:shd w:val="clear" w:color="auto" w:fill="auto"/>
          </w:tcPr>
          <w:p w:rsidR="00090B42" w:rsidRPr="00F57073" w:rsidRDefault="00090B42" w:rsidP="00C450DB">
            <w:pPr>
              <w:ind w:firstLine="0"/>
              <w:jc w:val="left"/>
              <w:rPr>
                <w:rFonts w:eastAsia="Times New Roman"/>
                <w:lang w:eastAsia="ru-RU"/>
              </w:rPr>
            </w:pPr>
            <w:r w:rsidRPr="00F57073">
              <w:rPr>
                <w:rFonts w:eastAsia="Times New Roman"/>
                <w:lang w:eastAsia="ru-RU"/>
              </w:rPr>
              <w:t>- межбюджетные трансферты</w:t>
            </w:r>
          </w:p>
        </w:tc>
        <w:tc>
          <w:tcPr>
            <w:tcW w:w="1275" w:type="dxa"/>
            <w:shd w:val="clear" w:color="auto" w:fill="auto"/>
          </w:tcPr>
          <w:p w:rsidR="00090B42" w:rsidRPr="00F57073" w:rsidRDefault="00090B42" w:rsidP="00C450DB">
            <w:pPr>
              <w:ind w:firstLine="0"/>
              <w:jc w:val="left"/>
              <w:rPr>
                <w:rFonts w:eastAsia="Times New Roman"/>
                <w:lang w:eastAsia="ru-RU"/>
              </w:rPr>
            </w:pPr>
            <w:r w:rsidRPr="00F57073">
              <w:rPr>
                <w:rFonts w:eastAsia="Times New Roman"/>
                <w:lang w:eastAsia="ru-RU"/>
              </w:rPr>
              <w:t>7 155,4</w:t>
            </w:r>
          </w:p>
        </w:tc>
        <w:tc>
          <w:tcPr>
            <w:tcW w:w="1418" w:type="dxa"/>
            <w:shd w:val="clear" w:color="auto" w:fill="auto"/>
          </w:tcPr>
          <w:p w:rsidR="00090B42" w:rsidRPr="00F57073" w:rsidRDefault="00090B42" w:rsidP="00C450DB">
            <w:pPr>
              <w:ind w:firstLine="0"/>
              <w:jc w:val="left"/>
              <w:rPr>
                <w:rFonts w:eastAsia="Times New Roman"/>
                <w:lang w:eastAsia="ru-RU"/>
              </w:rPr>
            </w:pPr>
            <w:r w:rsidRPr="00F57073">
              <w:rPr>
                <w:rFonts w:eastAsia="Times New Roman"/>
                <w:lang w:eastAsia="ru-RU"/>
              </w:rPr>
              <w:t>6 615,4</w:t>
            </w:r>
          </w:p>
        </w:tc>
        <w:tc>
          <w:tcPr>
            <w:tcW w:w="709" w:type="dxa"/>
            <w:shd w:val="clear" w:color="auto" w:fill="auto"/>
          </w:tcPr>
          <w:p w:rsidR="00090B42" w:rsidRPr="00F57073" w:rsidRDefault="00090B42" w:rsidP="00C450DB">
            <w:pPr>
              <w:ind w:firstLine="0"/>
              <w:jc w:val="left"/>
              <w:rPr>
                <w:rFonts w:eastAsia="Times New Roman"/>
                <w:lang w:eastAsia="ru-RU"/>
              </w:rPr>
            </w:pPr>
            <w:r w:rsidRPr="00F57073">
              <w:rPr>
                <w:rFonts w:eastAsia="Times New Roman"/>
                <w:lang w:eastAsia="ru-RU"/>
              </w:rPr>
              <w:t>92</w:t>
            </w:r>
          </w:p>
        </w:tc>
        <w:tc>
          <w:tcPr>
            <w:tcW w:w="2268" w:type="dxa"/>
            <w:shd w:val="clear" w:color="auto" w:fill="auto"/>
          </w:tcPr>
          <w:p w:rsidR="00090B42" w:rsidRPr="00F57073" w:rsidRDefault="00090B42" w:rsidP="00C450DB">
            <w:pPr>
              <w:ind w:firstLine="0"/>
              <w:jc w:val="left"/>
              <w:rPr>
                <w:rFonts w:eastAsia="Times New Roman"/>
                <w:lang w:eastAsia="ru-RU"/>
              </w:rPr>
            </w:pPr>
            <w:r w:rsidRPr="00F57073">
              <w:rPr>
                <w:rFonts w:eastAsia="Times New Roman"/>
                <w:lang w:eastAsia="ru-RU"/>
              </w:rPr>
              <w:t>7 155,4</w:t>
            </w:r>
          </w:p>
        </w:tc>
        <w:tc>
          <w:tcPr>
            <w:tcW w:w="1842" w:type="dxa"/>
            <w:shd w:val="clear" w:color="auto" w:fill="auto"/>
          </w:tcPr>
          <w:p w:rsidR="00090B42" w:rsidRPr="00F57073" w:rsidRDefault="00090B42" w:rsidP="00C450DB">
            <w:pPr>
              <w:ind w:firstLine="0"/>
              <w:jc w:val="left"/>
              <w:rPr>
                <w:rFonts w:eastAsia="Times New Roman"/>
                <w:lang w:eastAsia="ru-RU"/>
              </w:rPr>
            </w:pPr>
          </w:p>
        </w:tc>
      </w:tr>
      <w:tr w:rsidR="00090B42" w:rsidRPr="00F57073" w:rsidTr="00C450DB">
        <w:tc>
          <w:tcPr>
            <w:tcW w:w="392" w:type="dxa"/>
            <w:shd w:val="clear" w:color="auto" w:fill="auto"/>
          </w:tcPr>
          <w:p w:rsidR="00090B42" w:rsidRPr="00F57073" w:rsidRDefault="00090B42" w:rsidP="00C450DB">
            <w:pPr>
              <w:ind w:firstLine="0"/>
              <w:jc w:val="left"/>
              <w:rPr>
                <w:rFonts w:eastAsia="Times New Roman"/>
                <w:lang w:eastAsia="ru-RU"/>
              </w:rPr>
            </w:pPr>
            <w:r w:rsidRPr="00F57073">
              <w:rPr>
                <w:rFonts w:eastAsia="Times New Roman"/>
                <w:lang w:eastAsia="ru-RU"/>
              </w:rPr>
              <w:t>2</w:t>
            </w:r>
          </w:p>
        </w:tc>
        <w:tc>
          <w:tcPr>
            <w:tcW w:w="2410" w:type="dxa"/>
            <w:shd w:val="clear" w:color="auto" w:fill="auto"/>
          </w:tcPr>
          <w:p w:rsidR="00090B42" w:rsidRPr="00F57073" w:rsidRDefault="00090B42" w:rsidP="00C450DB">
            <w:pPr>
              <w:ind w:firstLine="0"/>
              <w:jc w:val="left"/>
              <w:rPr>
                <w:rFonts w:eastAsia="Times New Roman"/>
                <w:lang w:eastAsia="ru-RU"/>
              </w:rPr>
            </w:pPr>
            <w:r w:rsidRPr="00F57073">
              <w:rPr>
                <w:rFonts w:eastAsia="Times New Roman"/>
                <w:lang w:eastAsia="ru-RU"/>
              </w:rPr>
              <w:t>Расходы:</w:t>
            </w:r>
          </w:p>
        </w:tc>
        <w:tc>
          <w:tcPr>
            <w:tcW w:w="1275" w:type="dxa"/>
            <w:shd w:val="clear" w:color="auto" w:fill="auto"/>
          </w:tcPr>
          <w:p w:rsidR="00090B42" w:rsidRPr="00F57073" w:rsidRDefault="00090B42" w:rsidP="00C450DB">
            <w:pPr>
              <w:ind w:firstLine="0"/>
              <w:jc w:val="left"/>
              <w:rPr>
                <w:rFonts w:eastAsia="Times New Roman"/>
                <w:lang w:eastAsia="ru-RU"/>
              </w:rPr>
            </w:pPr>
            <w:r w:rsidRPr="00F57073">
              <w:rPr>
                <w:rFonts w:eastAsia="Times New Roman"/>
                <w:lang w:eastAsia="ru-RU"/>
              </w:rPr>
              <w:t>38 451,8</w:t>
            </w:r>
          </w:p>
        </w:tc>
        <w:tc>
          <w:tcPr>
            <w:tcW w:w="1418" w:type="dxa"/>
            <w:shd w:val="clear" w:color="auto" w:fill="auto"/>
          </w:tcPr>
          <w:p w:rsidR="00090B42" w:rsidRPr="00F57073" w:rsidRDefault="00090B42" w:rsidP="00C450DB">
            <w:pPr>
              <w:ind w:firstLine="0"/>
              <w:jc w:val="left"/>
              <w:rPr>
                <w:rFonts w:eastAsia="Times New Roman"/>
                <w:lang w:eastAsia="ru-RU"/>
              </w:rPr>
            </w:pPr>
            <w:r w:rsidRPr="00F57073">
              <w:rPr>
                <w:rFonts w:eastAsia="Times New Roman"/>
                <w:lang w:eastAsia="ru-RU"/>
              </w:rPr>
              <w:t>29 786,3</w:t>
            </w:r>
          </w:p>
        </w:tc>
        <w:tc>
          <w:tcPr>
            <w:tcW w:w="709" w:type="dxa"/>
            <w:shd w:val="clear" w:color="auto" w:fill="auto"/>
          </w:tcPr>
          <w:p w:rsidR="00090B42" w:rsidRPr="00F57073" w:rsidRDefault="00090B42" w:rsidP="00C450DB">
            <w:pPr>
              <w:ind w:firstLine="0"/>
              <w:jc w:val="left"/>
              <w:rPr>
                <w:rFonts w:eastAsia="Times New Roman"/>
                <w:lang w:eastAsia="ru-RU"/>
              </w:rPr>
            </w:pPr>
            <w:r w:rsidRPr="00F57073">
              <w:rPr>
                <w:rFonts w:eastAsia="Times New Roman"/>
                <w:lang w:eastAsia="ru-RU"/>
              </w:rPr>
              <w:t>70</w:t>
            </w:r>
          </w:p>
        </w:tc>
        <w:tc>
          <w:tcPr>
            <w:tcW w:w="2268" w:type="dxa"/>
            <w:shd w:val="clear" w:color="auto" w:fill="auto"/>
          </w:tcPr>
          <w:p w:rsidR="00090B42" w:rsidRPr="00F57073" w:rsidRDefault="00090B42" w:rsidP="00C450DB">
            <w:pPr>
              <w:ind w:firstLine="0"/>
              <w:jc w:val="left"/>
              <w:rPr>
                <w:rFonts w:eastAsia="Times New Roman"/>
                <w:lang w:eastAsia="ru-RU"/>
              </w:rPr>
            </w:pPr>
            <w:r w:rsidRPr="00F57073">
              <w:rPr>
                <w:rFonts w:eastAsia="Times New Roman"/>
                <w:lang w:eastAsia="ru-RU"/>
              </w:rPr>
              <w:t>38 000,0</w:t>
            </w:r>
          </w:p>
        </w:tc>
        <w:tc>
          <w:tcPr>
            <w:tcW w:w="1842" w:type="dxa"/>
            <w:shd w:val="clear" w:color="auto" w:fill="auto"/>
          </w:tcPr>
          <w:p w:rsidR="00090B42" w:rsidRPr="00F57073" w:rsidRDefault="00090B42" w:rsidP="00C450DB">
            <w:pPr>
              <w:ind w:firstLine="0"/>
              <w:jc w:val="left"/>
              <w:rPr>
                <w:rFonts w:eastAsia="Times New Roman"/>
                <w:lang w:eastAsia="ru-RU"/>
              </w:rPr>
            </w:pPr>
            <w:r w:rsidRPr="00F57073">
              <w:rPr>
                <w:rFonts w:eastAsia="Times New Roman"/>
                <w:lang w:eastAsia="ru-RU"/>
              </w:rPr>
              <w:t>При условии неизрасходованного резервного фонда</w:t>
            </w:r>
          </w:p>
        </w:tc>
      </w:tr>
      <w:tr w:rsidR="00090B42" w:rsidRPr="00F57073" w:rsidTr="00C450DB">
        <w:tc>
          <w:tcPr>
            <w:tcW w:w="392" w:type="dxa"/>
            <w:shd w:val="clear" w:color="auto" w:fill="auto"/>
          </w:tcPr>
          <w:p w:rsidR="00090B42" w:rsidRPr="00F57073" w:rsidRDefault="00090B42" w:rsidP="00C450DB">
            <w:pPr>
              <w:ind w:firstLine="0"/>
              <w:jc w:val="left"/>
              <w:rPr>
                <w:rFonts w:eastAsia="Times New Roman"/>
                <w:lang w:eastAsia="ru-RU"/>
              </w:rPr>
            </w:pPr>
          </w:p>
        </w:tc>
        <w:tc>
          <w:tcPr>
            <w:tcW w:w="2410" w:type="dxa"/>
            <w:shd w:val="clear" w:color="auto" w:fill="auto"/>
          </w:tcPr>
          <w:p w:rsidR="00090B42" w:rsidRPr="00F57073" w:rsidRDefault="00090B42" w:rsidP="00C450DB">
            <w:pPr>
              <w:ind w:firstLine="0"/>
              <w:jc w:val="left"/>
              <w:rPr>
                <w:rFonts w:eastAsia="Times New Roman"/>
                <w:lang w:eastAsia="ru-RU"/>
              </w:rPr>
            </w:pPr>
            <w:r w:rsidRPr="00F57073">
              <w:rPr>
                <w:rFonts w:eastAsia="Times New Roman"/>
                <w:lang w:eastAsia="ru-RU"/>
              </w:rPr>
              <w:t>- на муниципальные нужды</w:t>
            </w:r>
          </w:p>
        </w:tc>
        <w:tc>
          <w:tcPr>
            <w:tcW w:w="1275" w:type="dxa"/>
            <w:shd w:val="clear" w:color="auto" w:fill="auto"/>
          </w:tcPr>
          <w:p w:rsidR="00090B42" w:rsidRPr="00F57073" w:rsidRDefault="00090B42" w:rsidP="00C450DB">
            <w:pPr>
              <w:ind w:firstLine="0"/>
              <w:jc w:val="left"/>
              <w:rPr>
                <w:rFonts w:eastAsia="Times New Roman"/>
                <w:lang w:eastAsia="ru-RU"/>
              </w:rPr>
            </w:pPr>
            <w:r w:rsidRPr="00F57073">
              <w:rPr>
                <w:rFonts w:eastAsia="Times New Roman"/>
                <w:lang w:eastAsia="ru-RU"/>
              </w:rPr>
              <w:t>24 748,2</w:t>
            </w:r>
          </w:p>
        </w:tc>
        <w:tc>
          <w:tcPr>
            <w:tcW w:w="1418" w:type="dxa"/>
            <w:shd w:val="clear" w:color="auto" w:fill="auto"/>
          </w:tcPr>
          <w:p w:rsidR="00090B42" w:rsidRPr="00F57073" w:rsidRDefault="00090B42" w:rsidP="00C450DB">
            <w:pPr>
              <w:ind w:firstLine="0"/>
              <w:jc w:val="left"/>
              <w:rPr>
                <w:rFonts w:eastAsia="Times New Roman"/>
                <w:lang w:eastAsia="ru-RU"/>
              </w:rPr>
            </w:pPr>
            <w:r w:rsidRPr="00F57073">
              <w:rPr>
                <w:rFonts w:eastAsia="Times New Roman"/>
                <w:lang w:eastAsia="ru-RU"/>
              </w:rPr>
              <w:t>18 062,9</w:t>
            </w:r>
          </w:p>
        </w:tc>
        <w:tc>
          <w:tcPr>
            <w:tcW w:w="709" w:type="dxa"/>
            <w:shd w:val="clear" w:color="auto" w:fill="auto"/>
          </w:tcPr>
          <w:p w:rsidR="00090B42" w:rsidRPr="00F57073" w:rsidRDefault="00090B42" w:rsidP="00C450DB">
            <w:pPr>
              <w:ind w:firstLine="0"/>
              <w:jc w:val="left"/>
              <w:rPr>
                <w:rFonts w:eastAsia="Times New Roman"/>
                <w:lang w:eastAsia="ru-RU"/>
              </w:rPr>
            </w:pPr>
            <w:r w:rsidRPr="00F57073">
              <w:rPr>
                <w:rFonts w:eastAsia="Times New Roman"/>
                <w:lang w:eastAsia="ru-RU"/>
              </w:rPr>
              <w:t>73</w:t>
            </w:r>
          </w:p>
        </w:tc>
        <w:tc>
          <w:tcPr>
            <w:tcW w:w="2268" w:type="dxa"/>
            <w:shd w:val="clear" w:color="auto" w:fill="auto"/>
          </w:tcPr>
          <w:p w:rsidR="00090B42" w:rsidRPr="00F57073" w:rsidRDefault="00090B42" w:rsidP="00C450DB">
            <w:pPr>
              <w:ind w:firstLine="0"/>
              <w:jc w:val="left"/>
              <w:rPr>
                <w:rFonts w:eastAsia="Times New Roman"/>
                <w:lang w:eastAsia="ru-RU"/>
              </w:rPr>
            </w:pPr>
            <w:r w:rsidRPr="00F57073">
              <w:rPr>
                <w:rFonts w:eastAsia="Times New Roman"/>
                <w:lang w:eastAsia="ru-RU"/>
              </w:rPr>
              <w:t>24 362,0</w:t>
            </w:r>
          </w:p>
        </w:tc>
        <w:tc>
          <w:tcPr>
            <w:tcW w:w="1842" w:type="dxa"/>
            <w:shd w:val="clear" w:color="auto" w:fill="auto"/>
          </w:tcPr>
          <w:p w:rsidR="00090B42" w:rsidRPr="00F57073" w:rsidRDefault="00090B42" w:rsidP="00C450DB">
            <w:pPr>
              <w:ind w:firstLine="0"/>
              <w:jc w:val="left"/>
              <w:rPr>
                <w:rFonts w:eastAsia="Times New Roman"/>
                <w:lang w:eastAsia="ru-RU"/>
              </w:rPr>
            </w:pPr>
          </w:p>
        </w:tc>
      </w:tr>
      <w:tr w:rsidR="00090B42" w:rsidRPr="00F57073" w:rsidTr="00C450DB">
        <w:tc>
          <w:tcPr>
            <w:tcW w:w="392" w:type="dxa"/>
            <w:shd w:val="clear" w:color="auto" w:fill="auto"/>
          </w:tcPr>
          <w:p w:rsidR="00090B42" w:rsidRPr="00F57073" w:rsidRDefault="00090B42" w:rsidP="00C450DB">
            <w:pPr>
              <w:ind w:firstLine="0"/>
              <w:jc w:val="left"/>
              <w:rPr>
                <w:rFonts w:eastAsia="Times New Roman"/>
                <w:lang w:eastAsia="ru-RU"/>
              </w:rPr>
            </w:pPr>
          </w:p>
        </w:tc>
        <w:tc>
          <w:tcPr>
            <w:tcW w:w="2410" w:type="dxa"/>
            <w:shd w:val="clear" w:color="auto" w:fill="auto"/>
          </w:tcPr>
          <w:p w:rsidR="00090B42" w:rsidRPr="00F57073" w:rsidRDefault="00090B42" w:rsidP="00C450DB">
            <w:pPr>
              <w:ind w:firstLine="0"/>
              <w:jc w:val="left"/>
              <w:rPr>
                <w:rFonts w:eastAsia="Times New Roman"/>
                <w:lang w:eastAsia="ru-RU"/>
              </w:rPr>
            </w:pPr>
            <w:r w:rsidRPr="00F57073">
              <w:rPr>
                <w:rFonts w:eastAsia="Times New Roman"/>
                <w:lang w:eastAsia="ru-RU"/>
              </w:rPr>
              <w:t>- на проведение местных выборов</w:t>
            </w:r>
          </w:p>
        </w:tc>
        <w:tc>
          <w:tcPr>
            <w:tcW w:w="1275" w:type="dxa"/>
            <w:shd w:val="clear" w:color="auto" w:fill="auto"/>
          </w:tcPr>
          <w:p w:rsidR="00090B42" w:rsidRPr="00F57073" w:rsidRDefault="00090B42" w:rsidP="00C450DB">
            <w:pPr>
              <w:ind w:firstLine="0"/>
              <w:jc w:val="left"/>
              <w:rPr>
                <w:rFonts w:eastAsia="Times New Roman"/>
                <w:lang w:eastAsia="ru-RU"/>
              </w:rPr>
            </w:pPr>
            <w:r w:rsidRPr="00F57073">
              <w:rPr>
                <w:rFonts w:eastAsia="Times New Roman"/>
                <w:lang w:eastAsia="ru-RU"/>
              </w:rPr>
              <w:t>9 838,0</w:t>
            </w:r>
          </w:p>
        </w:tc>
        <w:tc>
          <w:tcPr>
            <w:tcW w:w="1418" w:type="dxa"/>
            <w:shd w:val="clear" w:color="auto" w:fill="auto"/>
          </w:tcPr>
          <w:p w:rsidR="00090B42" w:rsidRPr="00F57073" w:rsidRDefault="00090B42" w:rsidP="00C450DB">
            <w:pPr>
              <w:ind w:firstLine="0"/>
              <w:jc w:val="left"/>
              <w:rPr>
                <w:rFonts w:eastAsia="Times New Roman"/>
                <w:lang w:eastAsia="ru-RU"/>
              </w:rPr>
            </w:pPr>
            <w:r w:rsidRPr="00F57073">
              <w:rPr>
                <w:rFonts w:eastAsia="Times New Roman"/>
                <w:lang w:eastAsia="ru-RU"/>
              </w:rPr>
              <w:t>9 404,0</w:t>
            </w:r>
          </w:p>
        </w:tc>
        <w:tc>
          <w:tcPr>
            <w:tcW w:w="709" w:type="dxa"/>
            <w:shd w:val="clear" w:color="auto" w:fill="auto"/>
          </w:tcPr>
          <w:p w:rsidR="00090B42" w:rsidRPr="00F57073" w:rsidRDefault="00090B42" w:rsidP="00C450DB">
            <w:pPr>
              <w:ind w:firstLine="0"/>
              <w:jc w:val="left"/>
              <w:rPr>
                <w:rFonts w:eastAsia="Times New Roman"/>
                <w:lang w:eastAsia="ru-RU"/>
              </w:rPr>
            </w:pPr>
            <w:r w:rsidRPr="00F57073">
              <w:rPr>
                <w:rFonts w:eastAsia="Times New Roman"/>
                <w:lang w:eastAsia="ru-RU"/>
              </w:rPr>
              <w:t>96</w:t>
            </w:r>
          </w:p>
        </w:tc>
        <w:tc>
          <w:tcPr>
            <w:tcW w:w="2268" w:type="dxa"/>
            <w:shd w:val="clear" w:color="auto" w:fill="auto"/>
          </w:tcPr>
          <w:p w:rsidR="00090B42" w:rsidRPr="00F57073" w:rsidRDefault="00090B42" w:rsidP="00C450DB">
            <w:pPr>
              <w:ind w:firstLine="0"/>
              <w:jc w:val="left"/>
              <w:rPr>
                <w:rFonts w:eastAsia="Times New Roman"/>
                <w:lang w:eastAsia="ru-RU"/>
              </w:rPr>
            </w:pPr>
            <w:r w:rsidRPr="00F57073">
              <w:rPr>
                <w:rFonts w:eastAsia="Times New Roman"/>
                <w:lang w:eastAsia="ru-RU"/>
              </w:rPr>
              <w:t>9 838,0</w:t>
            </w:r>
          </w:p>
        </w:tc>
        <w:tc>
          <w:tcPr>
            <w:tcW w:w="1842" w:type="dxa"/>
            <w:shd w:val="clear" w:color="auto" w:fill="auto"/>
          </w:tcPr>
          <w:p w:rsidR="00090B42" w:rsidRPr="00F57073" w:rsidRDefault="00090B42" w:rsidP="00C450DB">
            <w:pPr>
              <w:ind w:firstLine="0"/>
              <w:jc w:val="left"/>
              <w:rPr>
                <w:rFonts w:eastAsia="Times New Roman"/>
                <w:lang w:eastAsia="ru-RU"/>
              </w:rPr>
            </w:pPr>
          </w:p>
        </w:tc>
      </w:tr>
      <w:tr w:rsidR="00090B42" w:rsidRPr="00F57073" w:rsidTr="00C450DB">
        <w:tc>
          <w:tcPr>
            <w:tcW w:w="392" w:type="dxa"/>
            <w:shd w:val="clear" w:color="auto" w:fill="auto"/>
          </w:tcPr>
          <w:p w:rsidR="00090B42" w:rsidRPr="00F57073" w:rsidRDefault="00090B42" w:rsidP="00C450DB">
            <w:pPr>
              <w:ind w:firstLine="0"/>
              <w:jc w:val="left"/>
              <w:rPr>
                <w:rFonts w:eastAsia="Times New Roman"/>
                <w:lang w:eastAsia="ru-RU"/>
              </w:rPr>
            </w:pPr>
          </w:p>
        </w:tc>
        <w:tc>
          <w:tcPr>
            <w:tcW w:w="2410" w:type="dxa"/>
            <w:shd w:val="clear" w:color="auto" w:fill="auto"/>
          </w:tcPr>
          <w:p w:rsidR="00090B42" w:rsidRPr="00F57073" w:rsidRDefault="00090B42" w:rsidP="00C450DB">
            <w:pPr>
              <w:ind w:firstLine="0"/>
              <w:jc w:val="left"/>
              <w:rPr>
                <w:rFonts w:eastAsia="Times New Roman"/>
                <w:lang w:eastAsia="ru-RU"/>
              </w:rPr>
            </w:pPr>
            <w:r w:rsidRPr="00F57073">
              <w:rPr>
                <w:rFonts w:eastAsia="Times New Roman"/>
                <w:lang w:eastAsia="ru-RU"/>
              </w:rPr>
              <w:t>- на исполнение полномочий</w:t>
            </w:r>
          </w:p>
        </w:tc>
        <w:tc>
          <w:tcPr>
            <w:tcW w:w="1275" w:type="dxa"/>
            <w:shd w:val="clear" w:color="auto" w:fill="auto"/>
          </w:tcPr>
          <w:p w:rsidR="00090B42" w:rsidRPr="00F57073" w:rsidRDefault="00090B42" w:rsidP="00C450DB">
            <w:pPr>
              <w:ind w:firstLine="0"/>
              <w:jc w:val="left"/>
              <w:rPr>
                <w:rFonts w:eastAsia="Times New Roman"/>
                <w:lang w:eastAsia="ru-RU"/>
              </w:rPr>
            </w:pPr>
            <w:r w:rsidRPr="00F57073">
              <w:rPr>
                <w:rFonts w:eastAsia="Times New Roman"/>
                <w:lang w:eastAsia="ru-RU"/>
              </w:rPr>
              <w:t>3 163,6</w:t>
            </w:r>
          </w:p>
        </w:tc>
        <w:tc>
          <w:tcPr>
            <w:tcW w:w="1418" w:type="dxa"/>
            <w:shd w:val="clear" w:color="auto" w:fill="auto"/>
          </w:tcPr>
          <w:p w:rsidR="00090B42" w:rsidRPr="00F57073" w:rsidRDefault="00090B42" w:rsidP="00C450DB">
            <w:pPr>
              <w:ind w:firstLine="0"/>
              <w:jc w:val="left"/>
              <w:rPr>
                <w:rFonts w:eastAsia="Times New Roman"/>
                <w:lang w:eastAsia="ru-RU"/>
              </w:rPr>
            </w:pPr>
            <w:r w:rsidRPr="00F57073">
              <w:rPr>
                <w:rFonts w:eastAsia="Times New Roman"/>
                <w:lang w:eastAsia="ru-RU"/>
              </w:rPr>
              <w:t>1 639,4</w:t>
            </w:r>
          </w:p>
        </w:tc>
        <w:tc>
          <w:tcPr>
            <w:tcW w:w="709" w:type="dxa"/>
            <w:shd w:val="clear" w:color="auto" w:fill="auto"/>
          </w:tcPr>
          <w:p w:rsidR="00090B42" w:rsidRPr="00F57073" w:rsidRDefault="00090B42" w:rsidP="00C450DB">
            <w:pPr>
              <w:ind w:firstLine="0"/>
              <w:jc w:val="left"/>
              <w:rPr>
                <w:rFonts w:eastAsia="Times New Roman"/>
                <w:lang w:eastAsia="ru-RU"/>
              </w:rPr>
            </w:pPr>
            <w:r w:rsidRPr="00F57073">
              <w:rPr>
                <w:rFonts w:eastAsia="Times New Roman"/>
                <w:lang w:eastAsia="ru-RU"/>
              </w:rPr>
              <w:t>52</w:t>
            </w:r>
          </w:p>
        </w:tc>
        <w:tc>
          <w:tcPr>
            <w:tcW w:w="2268" w:type="dxa"/>
            <w:shd w:val="clear" w:color="auto" w:fill="auto"/>
          </w:tcPr>
          <w:p w:rsidR="00090B42" w:rsidRPr="00F57073" w:rsidRDefault="00090B42" w:rsidP="00C450DB">
            <w:pPr>
              <w:ind w:firstLine="0"/>
              <w:jc w:val="left"/>
              <w:rPr>
                <w:rFonts w:eastAsia="Times New Roman"/>
                <w:lang w:eastAsia="ru-RU"/>
              </w:rPr>
            </w:pPr>
            <w:r w:rsidRPr="00F57073">
              <w:rPr>
                <w:rFonts w:eastAsia="Times New Roman"/>
                <w:lang w:eastAsia="ru-RU"/>
              </w:rPr>
              <w:t>3 100,0</w:t>
            </w:r>
          </w:p>
        </w:tc>
        <w:tc>
          <w:tcPr>
            <w:tcW w:w="1842" w:type="dxa"/>
            <w:shd w:val="clear" w:color="auto" w:fill="auto"/>
          </w:tcPr>
          <w:p w:rsidR="00090B42" w:rsidRPr="00F57073" w:rsidRDefault="00090B42" w:rsidP="00C450DB">
            <w:pPr>
              <w:ind w:firstLine="0"/>
              <w:jc w:val="left"/>
              <w:rPr>
                <w:rFonts w:eastAsia="Times New Roman"/>
                <w:lang w:eastAsia="ru-RU"/>
              </w:rPr>
            </w:pPr>
            <w:r w:rsidRPr="00F57073">
              <w:rPr>
                <w:rFonts w:eastAsia="Times New Roman"/>
                <w:lang w:eastAsia="ru-RU"/>
              </w:rPr>
              <w:t>Экономия по результатам торгов</w:t>
            </w:r>
          </w:p>
        </w:tc>
      </w:tr>
      <w:tr w:rsidR="00090B42" w:rsidRPr="00F57073" w:rsidTr="00C450DB">
        <w:tc>
          <w:tcPr>
            <w:tcW w:w="392" w:type="dxa"/>
            <w:shd w:val="clear" w:color="auto" w:fill="auto"/>
          </w:tcPr>
          <w:p w:rsidR="00090B42" w:rsidRPr="00F57073" w:rsidRDefault="00090B42" w:rsidP="00C450DB">
            <w:pPr>
              <w:ind w:firstLine="0"/>
              <w:jc w:val="left"/>
              <w:rPr>
                <w:rFonts w:eastAsia="Times New Roman"/>
                <w:lang w:eastAsia="ru-RU"/>
              </w:rPr>
            </w:pPr>
          </w:p>
        </w:tc>
        <w:tc>
          <w:tcPr>
            <w:tcW w:w="2410" w:type="dxa"/>
            <w:shd w:val="clear" w:color="auto" w:fill="auto"/>
          </w:tcPr>
          <w:p w:rsidR="00090B42" w:rsidRPr="00F57073" w:rsidRDefault="00090B42" w:rsidP="00C450DB">
            <w:pPr>
              <w:ind w:firstLine="0"/>
              <w:jc w:val="left"/>
              <w:rPr>
                <w:rFonts w:eastAsia="Times New Roman"/>
                <w:lang w:eastAsia="ru-RU"/>
              </w:rPr>
            </w:pPr>
            <w:r w:rsidRPr="00F57073">
              <w:rPr>
                <w:rFonts w:eastAsia="Times New Roman"/>
                <w:lang w:eastAsia="ru-RU"/>
              </w:rPr>
              <w:t>- межбюджетные трансферты</w:t>
            </w:r>
          </w:p>
        </w:tc>
        <w:tc>
          <w:tcPr>
            <w:tcW w:w="1275" w:type="dxa"/>
            <w:shd w:val="clear" w:color="auto" w:fill="auto"/>
          </w:tcPr>
          <w:p w:rsidR="00090B42" w:rsidRPr="00F57073" w:rsidRDefault="00090B42" w:rsidP="00C450DB">
            <w:pPr>
              <w:ind w:firstLine="0"/>
              <w:jc w:val="left"/>
              <w:rPr>
                <w:rFonts w:eastAsia="Times New Roman"/>
                <w:lang w:eastAsia="ru-RU"/>
              </w:rPr>
            </w:pPr>
            <w:r w:rsidRPr="00F57073">
              <w:rPr>
                <w:rFonts w:eastAsia="Times New Roman"/>
                <w:lang w:eastAsia="ru-RU"/>
              </w:rPr>
              <w:t>702,0</w:t>
            </w:r>
          </w:p>
        </w:tc>
        <w:tc>
          <w:tcPr>
            <w:tcW w:w="1418" w:type="dxa"/>
            <w:shd w:val="clear" w:color="auto" w:fill="auto"/>
          </w:tcPr>
          <w:p w:rsidR="00090B42" w:rsidRPr="00F57073" w:rsidRDefault="00090B42" w:rsidP="00C450DB">
            <w:pPr>
              <w:ind w:firstLine="0"/>
              <w:jc w:val="left"/>
              <w:rPr>
                <w:rFonts w:eastAsia="Times New Roman"/>
                <w:lang w:eastAsia="ru-RU"/>
              </w:rPr>
            </w:pPr>
            <w:r w:rsidRPr="00F57073">
              <w:rPr>
                <w:rFonts w:eastAsia="Times New Roman"/>
                <w:lang w:eastAsia="ru-RU"/>
              </w:rPr>
              <w:t>680,0</w:t>
            </w:r>
          </w:p>
        </w:tc>
        <w:tc>
          <w:tcPr>
            <w:tcW w:w="709" w:type="dxa"/>
            <w:shd w:val="clear" w:color="auto" w:fill="auto"/>
          </w:tcPr>
          <w:p w:rsidR="00090B42" w:rsidRPr="00F57073" w:rsidRDefault="00090B42" w:rsidP="00C450DB">
            <w:pPr>
              <w:ind w:firstLine="0"/>
              <w:jc w:val="left"/>
              <w:rPr>
                <w:rFonts w:eastAsia="Times New Roman"/>
                <w:lang w:eastAsia="ru-RU"/>
              </w:rPr>
            </w:pPr>
            <w:r w:rsidRPr="00F57073">
              <w:rPr>
                <w:rFonts w:eastAsia="Times New Roman"/>
                <w:lang w:eastAsia="ru-RU"/>
              </w:rPr>
              <w:t>97</w:t>
            </w:r>
          </w:p>
        </w:tc>
        <w:tc>
          <w:tcPr>
            <w:tcW w:w="2268" w:type="dxa"/>
            <w:shd w:val="clear" w:color="auto" w:fill="auto"/>
          </w:tcPr>
          <w:p w:rsidR="00090B42" w:rsidRPr="00F57073" w:rsidRDefault="00090B42" w:rsidP="00C450DB">
            <w:pPr>
              <w:ind w:firstLine="0"/>
              <w:jc w:val="left"/>
              <w:rPr>
                <w:rFonts w:eastAsia="Times New Roman"/>
                <w:lang w:eastAsia="ru-RU"/>
              </w:rPr>
            </w:pPr>
            <w:r w:rsidRPr="00F57073">
              <w:rPr>
                <w:rFonts w:eastAsia="Times New Roman"/>
                <w:lang w:eastAsia="ru-RU"/>
              </w:rPr>
              <w:t>700,0</w:t>
            </w:r>
          </w:p>
        </w:tc>
        <w:tc>
          <w:tcPr>
            <w:tcW w:w="1842" w:type="dxa"/>
            <w:shd w:val="clear" w:color="auto" w:fill="auto"/>
          </w:tcPr>
          <w:p w:rsidR="00090B42" w:rsidRPr="00F57073" w:rsidRDefault="00090B42" w:rsidP="00C450DB">
            <w:pPr>
              <w:ind w:firstLine="0"/>
              <w:jc w:val="left"/>
              <w:rPr>
                <w:rFonts w:eastAsia="Times New Roman"/>
                <w:lang w:eastAsia="ru-RU"/>
              </w:rPr>
            </w:pPr>
            <w:r w:rsidRPr="00F57073">
              <w:rPr>
                <w:rFonts w:eastAsia="Times New Roman"/>
                <w:lang w:eastAsia="ru-RU"/>
              </w:rPr>
              <w:t xml:space="preserve">Доплата к пенсии </w:t>
            </w:r>
            <w:proofErr w:type="spellStart"/>
            <w:r w:rsidRPr="00F57073">
              <w:rPr>
                <w:rFonts w:eastAsia="Times New Roman"/>
                <w:lang w:eastAsia="ru-RU"/>
              </w:rPr>
              <w:t>мун</w:t>
            </w:r>
            <w:proofErr w:type="spellEnd"/>
            <w:proofErr w:type="gramStart"/>
            <w:r w:rsidRPr="00F57073">
              <w:rPr>
                <w:rFonts w:eastAsia="Times New Roman"/>
                <w:lang w:eastAsia="ru-RU"/>
              </w:rPr>
              <w:t>. служащих</w:t>
            </w:r>
            <w:proofErr w:type="gramEnd"/>
          </w:p>
        </w:tc>
      </w:tr>
    </w:tbl>
    <w:p w:rsidR="00090B42" w:rsidRPr="00F57073" w:rsidRDefault="00090B42" w:rsidP="00090B42">
      <w:pPr>
        <w:ind w:firstLine="0"/>
        <w:jc w:val="left"/>
        <w:rPr>
          <w:rFonts w:eastAsia="Times New Roman"/>
          <w:lang w:eastAsia="ru-RU"/>
        </w:rPr>
      </w:pPr>
    </w:p>
    <w:p w:rsidR="00090B42" w:rsidRPr="00F57073" w:rsidRDefault="00090B42" w:rsidP="00090B42">
      <w:pPr>
        <w:ind w:firstLine="709"/>
        <w:rPr>
          <w:rFonts w:eastAsia="Times New Roman"/>
          <w:lang w:eastAsia="ru-RU"/>
        </w:rPr>
      </w:pPr>
      <w:r w:rsidRPr="00F57073">
        <w:rPr>
          <w:rFonts w:eastAsia="Times New Roman"/>
          <w:lang w:eastAsia="ru-RU"/>
        </w:rPr>
        <w:t>Отчет об исполнении местного бюджета по итогам года будет представлен на рассмотрение Совета депутатов в установленные сроки в следующем году, в соответствии с Планом работы Совета депутатов и аппарата Совета депутатов.</w:t>
      </w:r>
    </w:p>
    <w:p w:rsidR="00090B42" w:rsidRPr="00F57073" w:rsidRDefault="00090B42" w:rsidP="00090B42">
      <w:pPr>
        <w:ind w:firstLine="0"/>
        <w:rPr>
          <w:rFonts w:eastAsia="Times New Roman"/>
          <w:lang w:eastAsia="ru-RU"/>
        </w:rPr>
      </w:pPr>
    </w:p>
    <w:p w:rsidR="00090B42" w:rsidRPr="00F57073" w:rsidRDefault="00090B42" w:rsidP="00090B42">
      <w:pPr>
        <w:ind w:firstLine="709"/>
        <w:rPr>
          <w:rFonts w:eastAsia="Times New Roman"/>
          <w:lang w:eastAsia="ru-RU"/>
        </w:rPr>
      </w:pPr>
      <w:r w:rsidRPr="00F57073">
        <w:rPr>
          <w:rFonts w:eastAsia="Times New Roman"/>
          <w:lang w:eastAsia="ru-RU"/>
        </w:rPr>
        <w:t>В заключение отчета хочу выразить слова признательности и благодарности за поддержку в своей работе депутатам Совета депутатов, сотрудникам аппарата Совета депутатов, коллегам из управы района Восточное Измайлово, учреждениям и организациям района, а также активным и неравнодушным жителям муниципального округа Восточное Измайлово.</w:t>
      </w:r>
    </w:p>
    <w:p w:rsidR="00090B42" w:rsidRPr="00F57073" w:rsidRDefault="00090B42" w:rsidP="00090B42">
      <w:pPr>
        <w:ind w:firstLine="0"/>
        <w:rPr>
          <w:rFonts w:eastAsia="Times New Roman"/>
          <w:lang w:eastAsia="ru-RU"/>
        </w:rPr>
      </w:pPr>
    </w:p>
    <w:p w:rsidR="007B4455" w:rsidRDefault="00090B42" w:rsidP="00090B42">
      <w:pPr>
        <w:jc w:val="right"/>
      </w:pPr>
      <w:r w:rsidRPr="00F57073">
        <w:rPr>
          <w:rFonts w:eastAsia="Times New Roman"/>
          <w:b/>
          <w:lang w:eastAsia="ru-RU"/>
        </w:rPr>
        <w:t>Н.А.</w:t>
      </w:r>
      <w:bookmarkStart w:id="0" w:name="_GoBack"/>
      <w:bookmarkEnd w:id="0"/>
      <w:r w:rsidRPr="00F57073">
        <w:rPr>
          <w:rFonts w:eastAsia="Times New Roman"/>
          <w:b/>
          <w:lang w:eastAsia="ru-RU"/>
        </w:rPr>
        <w:t xml:space="preserve"> Большаков</w:t>
      </w:r>
    </w:p>
    <w:sectPr w:rsidR="007B4455" w:rsidSect="00090B42">
      <w:pgSz w:w="11906" w:h="16838" w:code="9"/>
      <w:pgMar w:top="1134" w:right="566"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F45F6"/>
    <w:multiLevelType w:val="hybridMultilevel"/>
    <w:tmpl w:val="75048C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779"/>
    <w:rsid w:val="00090B42"/>
    <w:rsid w:val="00756E28"/>
    <w:rsid w:val="007B4455"/>
    <w:rsid w:val="00AF0130"/>
    <w:rsid w:val="00CE3779"/>
    <w:rsid w:val="00F458D4"/>
    <w:rsid w:val="00F96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AFE69-5E9F-427F-A692-D7219C7A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B42"/>
    <w:pPr>
      <w:ind w:firstLine="851"/>
      <w:jc w:val="both"/>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ostiz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4851</Words>
  <Characters>27651</Characters>
  <Application>Microsoft Office Word</Application>
  <DocSecurity>0</DocSecurity>
  <Lines>230</Lines>
  <Paragraphs>64</Paragraphs>
  <ScaleCrop>false</ScaleCrop>
  <Company>SPecialiST RePack</Company>
  <LinksUpToDate>false</LinksUpToDate>
  <CharactersWithSpaces>32438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nike</dc:creator>
  <cp:keywords/>
  <dc:description/>
  <cp:lastModifiedBy>nike</cp:lastModifiedBy>
  <cp:revision>3</cp:revision>
  <dcterms:created xsi:type="dcterms:W3CDTF">2022-12-19T08:51:00Z</dcterms:created>
  <dcterms:modified xsi:type="dcterms:W3CDTF">2022-12-19T08:52:00Z</dcterms:modified>
</cp:coreProperties>
</file>